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07A33" w:rsidR="008E3600" w:rsidP="56726FA1" w:rsidRDefault="00941EC2" w14:paraId="50769009" w14:textId="03B7D6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/>
          <w:sz w:val="20"/>
          <w:szCs w:val="20"/>
        </w:rPr>
      </w:pPr>
      <w:r w:rsidRPr="00E07A33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9B1ADF" wp14:editId="767D7E13">
            <wp:simplePos x="0" y="0"/>
            <wp:positionH relativeFrom="margin">
              <wp:posOffset>-504825</wp:posOffset>
            </wp:positionH>
            <wp:positionV relativeFrom="paragraph">
              <wp:posOffset>-554355</wp:posOffset>
            </wp:positionV>
            <wp:extent cx="704850" cy="1306195"/>
            <wp:effectExtent l="0" t="0" r="0" b="825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A33" w:rsidP="56726FA1" w:rsidRDefault="00E07A33" w14:paraId="0BD4B3E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 w:themeColor="text1"/>
          <w:sz w:val="20"/>
          <w:szCs w:val="20"/>
        </w:rPr>
      </w:pPr>
    </w:p>
    <w:p w:rsidR="00E07A33" w:rsidP="56726FA1" w:rsidRDefault="00E07A33" w14:paraId="38E2745E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 w:themeColor="text1"/>
          <w:sz w:val="20"/>
          <w:szCs w:val="20"/>
        </w:rPr>
      </w:pPr>
    </w:p>
    <w:p w:rsidR="00E07A33" w:rsidP="56726FA1" w:rsidRDefault="00E07A33" w14:paraId="5782329E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 w:themeColor="text1"/>
          <w:sz w:val="20"/>
          <w:szCs w:val="20"/>
        </w:rPr>
      </w:pPr>
    </w:p>
    <w:p w:rsidR="00E07A33" w:rsidP="56726FA1" w:rsidRDefault="00E07A33" w14:paraId="074E6E6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 w:themeColor="text1"/>
          <w:sz w:val="20"/>
          <w:szCs w:val="20"/>
        </w:rPr>
      </w:pPr>
    </w:p>
    <w:p w:rsidRPr="00E07A33" w:rsidR="00301DD1" w:rsidP="56726FA1" w:rsidRDefault="00301DD1" w14:paraId="17CE3B28" w14:textId="38DCB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="Calibri"/>
          <w:b/>
          <w:bCs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bCs/>
          <w:color w:val="000000" w:themeColor="text1"/>
          <w:sz w:val="20"/>
          <w:szCs w:val="20"/>
        </w:rPr>
        <w:t xml:space="preserve">UMOWA </w:t>
      </w:r>
    </w:p>
    <w:p w:rsidRPr="00E07A33" w:rsidR="00301DD1" w:rsidP="56726FA1" w:rsidRDefault="00301DD1" w14:paraId="5DC019F6" w14:textId="477E1AC9">
      <w:pPr>
        <w:tabs>
          <w:tab w:val="left" w:pos="898"/>
          <w:tab w:val="center" w:pos="4536"/>
        </w:tabs>
        <w:jc w:val="center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b/>
          <w:bCs/>
          <w:sz w:val="20"/>
          <w:szCs w:val="20"/>
        </w:rPr>
        <w:t xml:space="preserve">nr </w:t>
      </w:r>
      <w:r w:rsidRPr="00E07A33" w:rsidR="3166E146">
        <w:rPr>
          <w:rFonts w:ascii="Verdana" w:hAnsi="Verdana" w:eastAsia="Calibri" w:cs="Calibri"/>
          <w:sz w:val="20"/>
          <w:szCs w:val="20"/>
        </w:rPr>
        <w:t xml:space="preserve"> </w:t>
      </w:r>
      <w:r w:rsidRPr="00E07A33" w:rsidR="0EE6B198">
        <w:rPr>
          <w:rFonts w:ascii="Verdana" w:hAnsi="Verdana" w:eastAsia="Calibri" w:cs="Calibri"/>
          <w:sz w:val="20"/>
          <w:szCs w:val="20"/>
        </w:rPr>
        <w:t>..................</w:t>
      </w:r>
      <w:r w:rsidRPr="00E07A33" w:rsidR="3166E146">
        <w:rPr>
          <w:rFonts w:ascii="Verdana" w:hAnsi="Verdana" w:eastAsia="Calibri" w:cs="Calibri"/>
          <w:sz w:val="20"/>
          <w:szCs w:val="20"/>
        </w:rPr>
        <w:t>/202</w:t>
      </w:r>
      <w:r w:rsidRPr="00E07A33" w:rsidR="002C3301">
        <w:rPr>
          <w:rFonts w:ascii="Verdana" w:hAnsi="Verdana" w:eastAsia="Calibri" w:cs="Calibri"/>
          <w:sz w:val="20"/>
          <w:szCs w:val="20"/>
        </w:rPr>
        <w:t>6</w:t>
      </w:r>
      <w:r w:rsidRPr="00E07A33" w:rsidR="3166E146">
        <w:rPr>
          <w:rFonts w:ascii="Verdana" w:hAnsi="Verdana" w:eastAsia="Calibri" w:cs="Calibri"/>
          <w:sz w:val="20"/>
          <w:szCs w:val="20"/>
        </w:rPr>
        <w:t>/</w:t>
      </w:r>
      <w:r w:rsidRPr="00E07A33" w:rsidR="00815A0A">
        <w:rPr>
          <w:rFonts w:ascii="Verdana" w:hAnsi="Verdana" w:eastAsia="Calibri" w:cs="Calibri"/>
          <w:sz w:val="20"/>
          <w:szCs w:val="20"/>
        </w:rPr>
        <w:t>K</w:t>
      </w:r>
    </w:p>
    <w:p w:rsidRPr="00E07A33" w:rsidR="00301DD1" w:rsidP="56726FA1" w:rsidRDefault="00301DD1" w14:paraId="2DB0E78E" w14:textId="77777777">
      <w:pPr>
        <w:jc w:val="center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(dalej:</w:t>
      </w:r>
      <w:r w:rsidRPr="00E07A33">
        <w:rPr>
          <w:rFonts w:ascii="Verdana" w:hAnsi="Verdana" w:eastAsia="Calibri" w:cs="Calibri"/>
          <w:b/>
          <w:bCs/>
          <w:sz w:val="20"/>
          <w:szCs w:val="20"/>
        </w:rPr>
        <w:t xml:space="preserve"> „Umowa”</w:t>
      </w:r>
      <w:r w:rsidRPr="00E07A33">
        <w:rPr>
          <w:rFonts w:ascii="Verdana" w:hAnsi="Verdana" w:eastAsia="Calibri" w:cs="Calibri"/>
          <w:sz w:val="20"/>
          <w:szCs w:val="20"/>
        </w:rPr>
        <w:t>)</w:t>
      </w:r>
    </w:p>
    <w:p w:rsidRPr="00E07A33" w:rsidR="008E3600" w:rsidP="56726FA1" w:rsidRDefault="00EB4C6E" w14:paraId="0A3FF314" w14:textId="37D61585">
      <w:pPr>
        <w:spacing w:after="60"/>
        <w:rPr>
          <w:rFonts w:ascii="Verdana" w:hAnsi="Verdana" w:eastAsia="Calibri" w:cstheme="majorBidi"/>
          <w:color w:val="000000"/>
          <w:sz w:val="20"/>
          <w:szCs w:val="20"/>
        </w:rPr>
      </w:pP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pomiędzy:</w:t>
      </w:r>
    </w:p>
    <w:p w:rsidRPr="00E07A33" w:rsidR="00901A13" w:rsidP="56726FA1" w:rsidRDefault="00901A13" w14:paraId="4B3D43B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eastAsia="Calibri" w:cstheme="majorBidi"/>
          <w:color w:val="000000"/>
          <w:sz w:val="20"/>
          <w:szCs w:val="20"/>
        </w:rPr>
      </w:pPr>
    </w:p>
    <w:p w:rsidRPr="00E07A33" w:rsidR="00901A13" w:rsidP="000A4CF0" w:rsidRDefault="00901A13" w14:paraId="6650D005" w14:textId="55E94442">
      <w:pPr>
        <w:pBdr>
          <w:top w:val="nil"/>
          <w:left w:val="nil"/>
          <w:bottom w:val="nil"/>
          <w:right w:val="nil"/>
          <w:between w:val="nil"/>
        </w:pBdr>
        <w:ind w:right="-228"/>
        <w:jc w:val="both"/>
        <w:rPr>
          <w:rFonts w:ascii="Verdana" w:hAnsi="Verdana" w:eastAsia="Calibri" w:cstheme="majorBidi"/>
          <w:color w:val="000000"/>
          <w:sz w:val="20"/>
          <w:szCs w:val="20"/>
        </w:rPr>
      </w:pPr>
      <w:r w:rsidRPr="00E07A33">
        <w:rPr>
          <w:rFonts w:ascii="Verdana" w:hAnsi="Verdana" w:eastAsia="Calibri" w:cstheme="majorBidi"/>
          <w:b/>
          <w:bCs/>
          <w:color w:val="000000" w:themeColor="text1"/>
          <w:sz w:val="20"/>
          <w:szCs w:val="20"/>
        </w:rPr>
        <w:t>Sieć Badawcza Łukasiewicz – ITECH Instytutem Innowacji i Technologii z siedzibą w Warszawie</w:t>
      </w:r>
      <w:r w:rsidR="00E07A33">
        <w:rPr>
          <w:rFonts w:ascii="Verdana" w:hAnsi="Verdana" w:eastAsia="Calibri" w:cstheme="majorBidi"/>
          <w:b/>
          <w:bCs/>
          <w:color w:val="000000" w:themeColor="text1"/>
          <w:sz w:val="20"/>
          <w:szCs w:val="20"/>
        </w:rPr>
        <w:t xml:space="preserve">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(00-879),</w:t>
      </w:r>
      <w:r w:rsid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ul. Żelazna 87, wpisanym do rejestru przedsiębiorców prowadzonego przez Sąd Rejonowy dla m. st. Warszawy, XII Wydział Gospodarczy Krajowego Rejestru Sądowego pod numerem KRS: 0000860814,</w:t>
      </w:r>
      <w:r w:rsid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NIP: 5250008293, REGON: 387143432,</w:t>
      </w:r>
      <w:r w:rsidRPr="00E07A33" w:rsidR="000A4CF0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w imieniu którego występuje </w:t>
      </w:r>
      <w:r w:rsidRPr="00E07A33" w:rsidR="002C3301">
        <w:rPr>
          <w:rFonts w:ascii="Verdana" w:hAnsi="Verdana" w:eastAsia="Calibri" w:cstheme="majorBidi"/>
          <w:color w:val="000000" w:themeColor="text1"/>
          <w:sz w:val="20"/>
          <w:szCs w:val="20"/>
        </w:rPr>
        <w:t>……………………………………………………………</w:t>
      </w:r>
    </w:p>
    <w:p w:rsidRPr="00E07A33" w:rsidR="00901A13" w:rsidP="56726FA1" w:rsidRDefault="00901A13" w14:paraId="237C5BF2" w14:textId="3158C644">
      <w:pPr>
        <w:pBdr>
          <w:top w:val="nil"/>
          <w:left w:val="nil"/>
          <w:bottom w:val="nil"/>
          <w:right w:val="nil"/>
          <w:between w:val="nil"/>
        </w:pBdr>
        <w:ind w:right="-228"/>
        <w:jc w:val="both"/>
        <w:rPr>
          <w:rFonts w:ascii="Verdana" w:hAnsi="Verdana" w:eastAsia="Calibri" w:cstheme="majorBidi"/>
          <w:color w:val="000000"/>
          <w:sz w:val="20"/>
          <w:szCs w:val="20"/>
        </w:rPr>
      </w:pP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zwanym dalej </w:t>
      </w:r>
      <w:r w:rsidRPr="00E07A33" w:rsidR="005028C4">
        <w:rPr>
          <w:rFonts w:ascii="Verdana" w:hAnsi="Verdana" w:eastAsia="Calibri" w:cstheme="majorBidi"/>
          <w:b/>
          <w:bCs/>
          <w:color w:val="000000" w:themeColor="text1"/>
          <w:sz w:val="20"/>
          <w:szCs w:val="20"/>
        </w:rPr>
        <w:t xml:space="preserve">Zamawiającym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</w:t>
      </w:r>
    </w:p>
    <w:p w:rsidR="00E07A33" w:rsidP="56726FA1" w:rsidRDefault="00E07A33" w14:paraId="3D244A9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eastAsia="Calibri" w:cstheme="majorBidi"/>
          <w:color w:val="000000" w:themeColor="text1"/>
          <w:sz w:val="20"/>
          <w:szCs w:val="20"/>
        </w:rPr>
      </w:pPr>
    </w:p>
    <w:p w:rsidRPr="00E07A33" w:rsidR="008E3600" w:rsidP="56726FA1" w:rsidRDefault="00EB4C6E" w14:paraId="024799E1" w14:textId="70EC87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eastAsia="Calibri" w:cstheme="majorBidi"/>
          <w:color w:val="000000"/>
          <w:sz w:val="20"/>
          <w:szCs w:val="20"/>
        </w:rPr>
      </w:pP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a</w:t>
      </w:r>
    </w:p>
    <w:p w:rsidR="00E07A33" w:rsidP="56726FA1" w:rsidRDefault="00E07A33" w14:paraId="289DD84C" w14:textId="77777777">
      <w:pPr>
        <w:pStyle w:val="Standard"/>
        <w:spacing w:after="120"/>
        <w:rPr>
          <w:rFonts w:ascii="Verdana" w:hAnsi="Verdana" w:cstheme="majorBidi"/>
          <w:b/>
          <w:bCs/>
          <w:sz w:val="20"/>
          <w:szCs w:val="20"/>
        </w:rPr>
      </w:pPr>
    </w:p>
    <w:p w:rsidRPr="00E07A33" w:rsidR="000A4CF0" w:rsidP="56726FA1" w:rsidRDefault="002C3301" w14:paraId="2E8CD48F" w14:textId="344DD2D4">
      <w:pPr>
        <w:pStyle w:val="Standard"/>
        <w:spacing w:after="120"/>
        <w:rPr>
          <w:rFonts w:ascii="Verdana" w:hAnsi="Verdana" w:cstheme="majorBidi"/>
          <w:b/>
          <w:bCs/>
          <w:sz w:val="20"/>
          <w:szCs w:val="20"/>
        </w:rPr>
      </w:pPr>
      <w:r w:rsidRPr="00E07A33">
        <w:rPr>
          <w:rFonts w:ascii="Verdana" w:hAnsi="Verdana" w:cstheme="majorBidi"/>
          <w:b/>
          <w:bCs/>
          <w:sz w:val="20"/>
          <w:szCs w:val="20"/>
        </w:rPr>
        <w:t>……..</w:t>
      </w:r>
      <w:r w:rsidRPr="00E07A33" w:rsidR="000A4CF0">
        <w:rPr>
          <w:rFonts w:ascii="Verdana" w:hAnsi="Verdana" w:cstheme="majorBidi"/>
          <w:b/>
          <w:bCs/>
          <w:sz w:val="20"/>
          <w:szCs w:val="20"/>
        </w:rPr>
        <w:t xml:space="preserve">  </w:t>
      </w:r>
      <w:r w:rsidRPr="00E07A33" w:rsidR="000A4CF0">
        <w:rPr>
          <w:rFonts w:ascii="Verdana" w:hAnsi="Verdana" w:cstheme="majorBidi"/>
          <w:sz w:val="20"/>
          <w:szCs w:val="20"/>
        </w:rPr>
        <w:t>z siedzibą w Warszawie,  zarejestrowana jako przedsiębiorca w Krajowym Rejestrze Sądowy pod nr KRS, posiadająca NIP:</w:t>
      </w:r>
    </w:p>
    <w:p w:rsidRPr="00E07A33" w:rsidR="000A4CF0" w:rsidP="56726FA1" w:rsidRDefault="000A4CF0" w14:paraId="42B5F32F" w14:textId="65864EBC">
      <w:pPr>
        <w:pStyle w:val="Standard"/>
        <w:spacing w:after="120"/>
        <w:rPr>
          <w:rFonts w:ascii="Verdana" w:hAnsi="Verdana" w:cstheme="majorBidi"/>
          <w:b/>
          <w:bCs/>
          <w:sz w:val="20"/>
          <w:szCs w:val="20"/>
        </w:rPr>
      </w:pPr>
      <w:r w:rsidRPr="00E07A33">
        <w:rPr>
          <w:rFonts w:ascii="Verdana" w:hAnsi="Verdana" w:cstheme="majorBidi"/>
          <w:sz w:val="20"/>
          <w:szCs w:val="20"/>
        </w:rPr>
        <w:t>reprezentowana przez</w:t>
      </w:r>
      <w:r w:rsidRPr="00E07A33" w:rsidR="002C3301">
        <w:rPr>
          <w:rFonts w:ascii="Verdana" w:hAnsi="Verdana" w:cstheme="majorBidi"/>
          <w:sz w:val="20"/>
          <w:szCs w:val="20"/>
        </w:rPr>
        <w:t xml:space="preserve"> </w:t>
      </w:r>
      <w:r w:rsidRPr="00E07A33" w:rsidR="002C3301">
        <w:rPr>
          <w:rFonts w:ascii="Verdana" w:hAnsi="Verdana" w:cstheme="majorBidi"/>
          <w:b/>
          <w:bCs/>
          <w:sz w:val="20"/>
          <w:szCs w:val="20"/>
        </w:rPr>
        <w:t xml:space="preserve">………………………………………………………….. . </w:t>
      </w:r>
    </w:p>
    <w:p w:rsidRPr="00E07A33" w:rsidR="008E3600" w:rsidP="56726FA1" w:rsidRDefault="00BE105E" w14:paraId="5A2964D7" w14:textId="2D3E1B9C">
      <w:pPr>
        <w:pStyle w:val="Standard"/>
        <w:spacing w:after="120"/>
        <w:rPr>
          <w:rFonts w:ascii="Verdana" w:hAnsi="Verdana" w:cstheme="majorBidi"/>
          <w:sz w:val="20"/>
          <w:szCs w:val="20"/>
        </w:rPr>
      </w:pPr>
      <w:r w:rsidRPr="00E07A33">
        <w:rPr>
          <w:rFonts w:ascii="Verdana" w:hAnsi="Verdana" w:cstheme="majorBidi"/>
          <w:color w:val="000000" w:themeColor="text1"/>
          <w:sz w:val="20"/>
          <w:szCs w:val="20"/>
          <w:shd w:val="clear" w:color="auto" w:fill="FFFFFF"/>
        </w:rPr>
        <w:t xml:space="preserve">zwana dalej: </w:t>
      </w:r>
      <w:r w:rsidRPr="00E07A33">
        <w:rPr>
          <w:rFonts w:ascii="Verdana" w:hAnsi="Verdana" w:cstheme="majorBidi"/>
          <w:b/>
          <w:bCs/>
          <w:color w:val="000000" w:themeColor="text1"/>
          <w:sz w:val="20"/>
          <w:szCs w:val="20"/>
          <w:shd w:val="clear" w:color="auto" w:fill="FFFFFF"/>
        </w:rPr>
        <w:t xml:space="preserve"> Wykonawcą</w:t>
      </w:r>
    </w:p>
    <w:p w:rsidRPr="00E07A33" w:rsidR="008E3600" w:rsidP="56726FA1" w:rsidRDefault="008E3600" w14:paraId="010E7C21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theme="majorBidi"/>
          <w:b/>
          <w:bCs/>
          <w:color w:val="000000"/>
          <w:sz w:val="20"/>
          <w:szCs w:val="20"/>
        </w:rPr>
      </w:pPr>
    </w:p>
    <w:p w:rsidRPr="00E07A33" w:rsidR="000A4CF0" w:rsidP="56726FA1" w:rsidRDefault="000A4CF0" w14:paraId="02BF44A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theme="majorBidi"/>
          <w:b/>
          <w:bCs/>
          <w:color w:val="000000" w:themeColor="text1"/>
          <w:sz w:val="20"/>
          <w:szCs w:val="20"/>
        </w:rPr>
      </w:pPr>
    </w:p>
    <w:p w:rsidRPr="00E07A33" w:rsidR="008E3600" w:rsidP="56726FA1" w:rsidRDefault="00EB4C6E" w14:paraId="23BCA04F" w14:textId="7FD0A7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theme="majorBidi"/>
          <w:b/>
          <w:bCs/>
          <w:color w:val="000000"/>
          <w:sz w:val="20"/>
          <w:szCs w:val="20"/>
        </w:rPr>
      </w:pPr>
      <w:r w:rsidRPr="00E07A33">
        <w:rPr>
          <w:rFonts w:ascii="Verdana" w:hAnsi="Verdana" w:eastAsia="Calibri" w:cstheme="majorBidi"/>
          <w:b/>
          <w:bCs/>
          <w:color w:val="000000" w:themeColor="text1"/>
          <w:sz w:val="20"/>
          <w:szCs w:val="20"/>
        </w:rPr>
        <w:t>[Preambuła]</w:t>
      </w:r>
    </w:p>
    <w:p w:rsidRPr="00E07A33" w:rsidR="008E3600" w:rsidP="000A4CF0" w:rsidRDefault="00EB4C6E" w14:paraId="165EB186" w14:textId="79C0F555">
      <w:pPr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Niniejsza umowa (dalej: Umowa), zostaje zawarta w wyniku udzielenia zamówienia publicznego w trybie</w:t>
      </w:r>
      <w:r w:rsidRPr="00E07A33" w:rsidR="051B9B6B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</w:t>
      </w:r>
      <w:r w:rsid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poza zapisami ustawy z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dnia </w:t>
      </w:r>
      <w:r w:rsidRPr="00E07A33" w:rsidR="005C3FF4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11 września 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20</w:t>
      </w:r>
      <w:r w:rsidRPr="00E07A33" w:rsidR="005C3FF4">
        <w:rPr>
          <w:rFonts w:ascii="Verdana" w:hAnsi="Verdana" w:eastAsia="Calibri" w:cstheme="majorBidi"/>
          <w:color w:val="000000" w:themeColor="text1"/>
          <w:sz w:val="20"/>
          <w:szCs w:val="20"/>
        </w:rPr>
        <w:t>19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r. Prawo zamówień publicznych (Dz. U. 20</w:t>
      </w:r>
      <w:r w:rsidRPr="00E07A33" w:rsidR="7361B9B9">
        <w:rPr>
          <w:rFonts w:ascii="Verdana" w:hAnsi="Verdana" w:eastAsia="Calibri" w:cstheme="majorBidi"/>
          <w:color w:val="000000" w:themeColor="text1"/>
          <w:sz w:val="20"/>
          <w:szCs w:val="20"/>
        </w:rPr>
        <w:t>23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poz. </w:t>
      </w:r>
      <w:r w:rsidRPr="00E07A33" w:rsidR="3530A291">
        <w:rPr>
          <w:rFonts w:ascii="Verdana" w:hAnsi="Verdana" w:eastAsia="Calibri" w:cstheme="majorBidi"/>
          <w:color w:val="000000" w:themeColor="text1"/>
          <w:sz w:val="20"/>
          <w:szCs w:val="20"/>
        </w:rPr>
        <w:t>1605</w:t>
      </w:r>
      <w:r w:rsidRPr="00E07A33" w:rsidR="00E87420">
        <w:rPr>
          <w:rFonts w:ascii="Verdana" w:hAnsi="Verdana" w:eastAsia="Calibri" w:cstheme="majorBidi"/>
          <w:color w:val="000000" w:themeColor="text1"/>
          <w:sz w:val="20"/>
          <w:szCs w:val="20"/>
        </w:rPr>
        <w:t xml:space="preserve"> z </w:t>
      </w:r>
      <w:proofErr w:type="spellStart"/>
      <w:r w:rsidRPr="00E07A33" w:rsidR="00E87420">
        <w:rPr>
          <w:rFonts w:ascii="Verdana" w:hAnsi="Verdana" w:eastAsia="Calibri" w:cstheme="majorBidi"/>
          <w:color w:val="000000" w:themeColor="text1"/>
          <w:sz w:val="20"/>
          <w:szCs w:val="20"/>
        </w:rPr>
        <w:t>późn</w:t>
      </w:r>
      <w:proofErr w:type="spellEnd"/>
      <w:r w:rsidRPr="00E07A33" w:rsidR="00E87420">
        <w:rPr>
          <w:rFonts w:ascii="Verdana" w:hAnsi="Verdana" w:eastAsia="Calibri" w:cstheme="majorBidi"/>
          <w:color w:val="000000" w:themeColor="text1"/>
          <w:sz w:val="20"/>
          <w:szCs w:val="20"/>
        </w:rPr>
        <w:t>. zm.</w:t>
      </w:r>
      <w:r w:rsidRPr="00E07A33">
        <w:rPr>
          <w:rFonts w:ascii="Verdana" w:hAnsi="Verdana" w:eastAsia="Calibri" w:cstheme="majorBidi"/>
          <w:color w:val="000000" w:themeColor="text1"/>
          <w:sz w:val="20"/>
          <w:szCs w:val="20"/>
        </w:rPr>
        <w:t>)</w:t>
      </w:r>
      <w:r w:rsidRPr="00E07A33" w:rsidR="5C788A80">
        <w:rPr>
          <w:rFonts w:ascii="Verdana" w:hAnsi="Verdana" w:eastAsia="Calibri" w:cstheme="majorBidi"/>
          <w:color w:val="000000" w:themeColor="text1"/>
          <w:sz w:val="20"/>
          <w:szCs w:val="20"/>
        </w:rPr>
        <w:t>.</w:t>
      </w:r>
    </w:p>
    <w:p w:rsidRPr="00E07A33" w:rsidR="008E3600" w:rsidP="56726FA1" w:rsidRDefault="008E3600" w14:paraId="49CD10D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 w:cstheme="majorBidi"/>
          <w:b/>
          <w:bCs/>
          <w:color w:val="000000"/>
          <w:sz w:val="20"/>
          <w:szCs w:val="20"/>
        </w:rPr>
      </w:pPr>
    </w:p>
    <w:p w:rsidRPr="00E07A33" w:rsidR="00E07A33" w:rsidP="00E07A33" w:rsidRDefault="00E07A33" w14:paraId="04825240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§ 1</w:t>
      </w:r>
    </w:p>
    <w:p w:rsidRPr="00E07A33" w:rsidR="00E07A33" w:rsidP="00E07A33" w:rsidRDefault="00E07A33" w14:paraId="169A230A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Przedmiot Umowy</w:t>
      </w:r>
    </w:p>
    <w:p w:rsidR="00E07A33" w:rsidP="00E07A33" w:rsidRDefault="00E07A33" w14:paraId="71CBC192" w14:textId="77777777">
      <w:pPr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Zamawiający powierza, a Wykonawca przyjmuje do wykonania zamówienie polegające na</w:t>
      </w:r>
      <w:r>
        <w:rPr>
          <w:rFonts w:ascii="Verdana" w:hAnsi="Verdana" w:eastAsia="Calibri" w:cs="Calibri"/>
          <w:sz w:val="20"/>
          <w:szCs w:val="20"/>
        </w:rPr>
        <w:t>:</w:t>
      </w:r>
    </w:p>
    <w:p w:rsidRPr="00E07A33" w:rsidR="00E07A33" w:rsidP="00E07A33" w:rsidRDefault="00E07A33" w14:paraId="5BD4A9CA" w14:textId="7EDF9E09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przygotowaniu, nagraniu, </w:t>
      </w:r>
      <w:proofErr w:type="spellStart"/>
      <w:r w:rsidRPr="00E07A33">
        <w:rPr>
          <w:rFonts w:ascii="Verdana" w:hAnsi="Verdana" w:eastAsia="Calibri" w:cs="Calibri"/>
          <w:sz w:val="20"/>
          <w:szCs w:val="20"/>
        </w:rPr>
        <w:t>postprodukcji</w:t>
      </w:r>
      <w:proofErr w:type="spellEnd"/>
      <w:r w:rsidRPr="00E07A33">
        <w:rPr>
          <w:rFonts w:ascii="Verdana" w:hAnsi="Verdana" w:eastAsia="Calibri" w:cs="Calibri"/>
          <w:sz w:val="20"/>
          <w:szCs w:val="20"/>
        </w:rPr>
        <w:t xml:space="preserve"> i publikacji </w:t>
      </w:r>
      <w:r w:rsidR="00EB4218">
        <w:rPr>
          <w:rFonts w:ascii="Verdana" w:hAnsi="Verdana" w:eastAsia="Calibri" w:cs="Calibri"/>
          <w:sz w:val="20"/>
          <w:szCs w:val="20"/>
        </w:rPr>
        <w:t xml:space="preserve">6 </w:t>
      </w:r>
      <w:proofErr w:type="spellStart"/>
      <w:r w:rsidRPr="00E07A33">
        <w:rPr>
          <w:rFonts w:ascii="Verdana" w:hAnsi="Verdana" w:eastAsia="Calibri" w:cs="Calibri"/>
          <w:sz w:val="20"/>
          <w:szCs w:val="20"/>
        </w:rPr>
        <w:t>wideopodcastów</w:t>
      </w:r>
      <w:proofErr w:type="spellEnd"/>
      <w:r w:rsidRPr="00E07A33">
        <w:rPr>
          <w:rFonts w:ascii="Verdana" w:hAnsi="Verdana" w:eastAsia="Calibri" w:cs="Calibri"/>
          <w:sz w:val="20"/>
          <w:szCs w:val="20"/>
        </w:rPr>
        <w:t xml:space="preserve"> oraz debat/spotkań eksperckich ze streamingiem służących popularyzacji wyników prac analitycznych Instytutu oraz upowszechnianiu wiedzy eksperckiej w przestrzeni publicznej </w:t>
      </w:r>
    </w:p>
    <w:p w:rsidR="00E07A33" w:rsidP="00E07A33" w:rsidRDefault="00E07A33" w14:paraId="404EFE67" w14:textId="270F3EC7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przygotowanie, nagranie, </w:t>
      </w:r>
      <w:proofErr w:type="spellStart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postprodukcja</w:t>
      </w:r>
      <w:proofErr w:type="spellEnd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 i publikacja serii </w:t>
      </w:r>
      <w:r w:rsidR="00EB4218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4 </w:t>
      </w: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debat/seminariów eksperckich, prezentujących analizy, komentarze oraz wyniki badań realizowanych w Instytucie, skierowanych w szczególności do decydentów, partnerów instytucjonalnych oraz społeczności eksperckiej</w:t>
      </w:r>
    </w:p>
    <w:p w:rsidRPr="00E07A33" w:rsidR="00E07A33" w:rsidP="00E07A33" w:rsidRDefault="00E07A33" w14:paraId="323EFC8B" w14:textId="770CC784">
      <w:p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(dalej: „Zamówienie”), zgodnie z Opisem przedmiotu zamówienia stanowiącym Załącznik nr 1 do Umowy. </w:t>
      </w:r>
    </w:p>
    <w:p w:rsidR="00E07A33" w:rsidP="00E07A33" w:rsidRDefault="00E07A33" w14:paraId="3BA5E963" w14:textId="77777777">
      <w:pPr>
        <w:numPr>
          <w:ilvl w:val="0"/>
          <w:numId w:val="32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W ramach Zamówienia do obowiązków Wykonawcy należeć będzie:</w:t>
      </w:r>
    </w:p>
    <w:p w:rsidRPr="00E07A33" w:rsidR="00E07A33" w:rsidP="00E07A33" w:rsidRDefault="00E07A33" w14:paraId="356B2608" w14:textId="5F828DA5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Fonts w:ascii="Verdana" w:hAnsi="Verdana" w:eastAsia="Calibri" w:cs="Calibri"/>
          <w:sz w:val="20"/>
          <w:szCs w:val="20"/>
        </w:rPr>
        <w:t>W zakresie działań przywołanych w ust. 1.a):</w:t>
      </w:r>
      <w:r w:rsidRPr="00E07A33">
        <w:rPr>
          <w:rFonts w:ascii="Verdana" w:hAnsi="Verdana" w:eastAsia="Calibri" w:cs="Calibri"/>
          <w:sz w:val="20"/>
          <w:szCs w:val="20"/>
        </w:rPr>
        <w:t xml:space="preserve"> </w:t>
      </w:r>
    </w:p>
    <w:p w:rsidR="00E07A33" w:rsidP="00E07A33" w:rsidRDefault="00E07A33" w14:paraId="2C31E30F" w14:textId="4CE893EA">
      <w:pPr>
        <w:numPr>
          <w:ilvl w:val="0"/>
          <w:numId w:val="33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przygotowanie koncepcji realizacyjnej </w:t>
      </w:r>
      <w:proofErr w:type="spellStart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wideopodcastów</w:t>
      </w:r>
      <w:proofErr w:type="spellEnd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 we współpracy z Zamawiającym</w:t>
      </w:r>
    </w:p>
    <w:p w:rsidRPr="00E07A33" w:rsidR="00E07A33" w:rsidP="00E07A33" w:rsidRDefault="00E07A33" w14:paraId="47B2F8DD" w14:textId="2ED28730">
      <w:pPr>
        <w:numPr>
          <w:ilvl w:val="0"/>
          <w:numId w:val="33"/>
        </w:numPr>
        <w:spacing w:line="276" w:lineRule="auto"/>
        <w:jc w:val="both"/>
        <w:rPr>
          <w:rStyle w:val="eop"/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nagranie odcinków </w:t>
      </w:r>
      <w:proofErr w:type="spellStart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wideopodcastów</w:t>
      </w:r>
      <w:proofErr w:type="spellEnd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 w studio nagraniowym zapewnionym przez Wykonawcę,</w:t>
      </w:r>
      <w:r>
        <w:rPr>
          <w:rStyle w:val="eop"/>
          <w:rFonts w:ascii="Verdana" w:hAnsi="Verdana"/>
          <w:color w:val="000000"/>
          <w:sz w:val="20"/>
          <w:szCs w:val="20"/>
        </w:rPr>
        <w:t> </w:t>
      </w:r>
    </w:p>
    <w:p w:rsidRPr="00E07A33" w:rsidR="00E07A33" w:rsidP="00E07A33" w:rsidRDefault="00E07A33" w14:paraId="5D990C9C" w14:textId="71DF991F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montaż materiału audio i audio-wideo</w:t>
      </w:r>
    </w:p>
    <w:p w:rsidRPr="00E07A33" w:rsidR="00E07A33" w:rsidP="00E07A33" w:rsidRDefault="00E07A33" w14:paraId="2A022A82" w14:textId="502A0A2E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podjęcie działań mających na celu upowszechnianie </w:t>
      </w:r>
      <w:proofErr w:type="spellStart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wideopodcastów</w:t>
      </w:r>
      <w:proofErr w:type="spellEnd"/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, w szczególności w sieciach społecznościowych</w:t>
      </w:r>
    </w:p>
    <w:p w:rsidRPr="00E07A33" w:rsidR="00E07A33" w:rsidP="00E07A33" w:rsidRDefault="00E07A33" w14:paraId="4B946F44" w14:textId="724B33A8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Fonts w:ascii="Verdana" w:hAnsi="Verdana" w:eastAsia="Calibri" w:cs="Calibri"/>
          <w:sz w:val="20"/>
          <w:szCs w:val="20"/>
        </w:rPr>
        <w:t>W zakresie działań przywołanych w ust. 1.b):</w:t>
      </w:r>
      <w:r w:rsidRPr="00E07A33">
        <w:rPr>
          <w:rFonts w:ascii="Verdana" w:hAnsi="Verdana" w:eastAsia="Calibri" w:cs="Calibri"/>
          <w:sz w:val="20"/>
          <w:szCs w:val="20"/>
        </w:rPr>
        <w:t xml:space="preserve"> </w:t>
      </w:r>
    </w:p>
    <w:p w:rsidRPr="00E07A33" w:rsidR="00E07A33" w:rsidP="00E07A33" w:rsidRDefault="00E07A33" w14:paraId="3C995AF7" w14:textId="77777777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</w:pPr>
      <w:r w:rsidRPr="00E07A3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przygotowanie koncepcji realizacyjnej debat/seminariów eksperckich we współpracy z Zamawiającym, </w:t>
      </w:r>
    </w:p>
    <w:p w:rsidRPr="00E07A33" w:rsidR="00E07A33" w:rsidP="00E07A33" w:rsidRDefault="00E07A33" w14:paraId="51F96777" w14:textId="3290DF03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</w:pPr>
      <w:r w:rsidRPr="00E07A3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nagranie debat/seminariów eksperckich w studio nagraniowym zapewnionym przez Wykonawcę, </w:t>
      </w:r>
    </w:p>
    <w:p w:rsidRPr="00E07A33" w:rsidR="00E07A33" w:rsidP="00E07A33" w:rsidRDefault="00E07A33" w14:paraId="5A315487" w14:textId="77777777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</w:pPr>
      <w:r w:rsidRPr="00E07A3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transmisję online tzw. streaming debat/seminariów eksperckich (na platformie zaakceptowanej przez Zamawiającego), </w:t>
      </w:r>
    </w:p>
    <w:p w:rsidRPr="00E07A33" w:rsidR="00E07A33" w:rsidP="00E07A33" w:rsidRDefault="00E07A33" w14:paraId="72B1E37E" w14:textId="6C86ED92">
      <w:pPr>
        <w:numPr>
          <w:ilvl w:val="0"/>
          <w:numId w:val="33"/>
        </w:numPr>
        <w:spacing w:line="276" w:lineRule="auto"/>
        <w:jc w:val="both"/>
        <w:rPr>
          <w:rStyle w:val="normaltextrun"/>
          <w:rFonts w:ascii="Verdana" w:hAnsi="Verdana" w:eastAsia="Calibri" w:cs="Calibri"/>
          <w:sz w:val="20"/>
          <w:szCs w:val="20"/>
        </w:rPr>
      </w:pPr>
      <w:proofErr w:type="spellStart"/>
      <w:r w:rsidRPr="00E07A3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postprodukcję</w:t>
      </w:r>
      <w:proofErr w:type="spellEnd"/>
      <w:r w:rsidRPr="00E07A33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materiału audio-wideo</w:t>
      </w: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:rsidR="00E07A33" w:rsidP="00E07A33" w:rsidRDefault="00E07A33" w14:paraId="3786AC38" w14:textId="7AC856AB">
      <w:pPr>
        <w:numPr>
          <w:ilvl w:val="0"/>
          <w:numId w:val="33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podjęcie działań mających na celu upowszechnianie filmów, w szczególności w sieciach społecznościowych</w:t>
      </w:r>
    </w:p>
    <w:p w:rsidR="00E07A33" w:rsidP="00E07A33" w:rsidRDefault="00E07A33" w14:paraId="223AF9F8" w14:textId="77777777">
      <w:pPr>
        <w:spacing w:line="276" w:lineRule="auto"/>
        <w:ind w:left="720"/>
        <w:jc w:val="both"/>
        <w:rPr>
          <w:rFonts w:ascii="Verdana" w:hAnsi="Verdana" w:eastAsia="Calibri" w:cs="Calibri"/>
          <w:sz w:val="20"/>
          <w:szCs w:val="20"/>
        </w:rPr>
      </w:pPr>
    </w:p>
    <w:p w:rsidRPr="00E07A33" w:rsidR="00E07A33" w:rsidP="00E07A33" w:rsidRDefault="00E07A33" w14:paraId="0E6830CA" w14:textId="16CD6450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Zamówienie obejmuje realizację </w:t>
      </w:r>
      <w:proofErr w:type="spellStart"/>
      <w:r>
        <w:rPr>
          <w:rFonts w:ascii="Verdana" w:hAnsi="Verdana" w:eastAsia="Calibri" w:cs="Calibri"/>
          <w:sz w:val="20"/>
          <w:szCs w:val="20"/>
        </w:rPr>
        <w:t>wideopodcastów</w:t>
      </w:r>
      <w:proofErr w:type="spellEnd"/>
      <w:r w:rsidRPr="00E07A33">
        <w:rPr>
          <w:rFonts w:ascii="Verdana" w:hAnsi="Verdana" w:eastAsia="Calibri" w:cs="Calibri"/>
          <w:sz w:val="20"/>
          <w:szCs w:val="20"/>
        </w:rPr>
        <w:t xml:space="preserve"> </w:t>
      </w:r>
      <w:r w:rsidR="00EB4218">
        <w:rPr>
          <w:rFonts w:ascii="Verdana" w:hAnsi="Verdana" w:eastAsia="Calibri" w:cs="Calibri"/>
          <w:sz w:val="20"/>
          <w:szCs w:val="20"/>
        </w:rPr>
        <w:t xml:space="preserve">i debat </w:t>
      </w:r>
      <w:r w:rsidRPr="00E07A33">
        <w:rPr>
          <w:rFonts w:ascii="Verdana" w:hAnsi="Verdana" w:eastAsia="Calibri" w:cs="Calibri"/>
          <w:sz w:val="20"/>
          <w:szCs w:val="20"/>
        </w:rPr>
        <w:t>dotyczących zagadnień wskazanych w OPZ</w:t>
      </w:r>
      <w:r>
        <w:rPr>
          <w:rFonts w:ascii="Verdana" w:hAnsi="Verdana" w:eastAsia="Calibri" w:cs="Calibri"/>
          <w:sz w:val="20"/>
          <w:szCs w:val="20"/>
        </w:rPr>
        <w:t>.</w:t>
      </w:r>
      <w:r w:rsidRPr="00E07A33">
        <w:rPr>
          <w:rFonts w:ascii="Verdana" w:hAnsi="Verdana" w:eastAsia="Calibri" w:cs="Calibri"/>
          <w:sz w:val="20"/>
          <w:szCs w:val="20"/>
        </w:rPr>
        <w:t xml:space="preserve"> </w:t>
      </w:r>
    </w:p>
    <w:p w:rsidRPr="00E07A33" w:rsidR="00E07A33" w:rsidP="00E07A33" w:rsidRDefault="00E07A33" w14:paraId="4E24724D" w14:textId="5059945F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Filmy będą przygotowywane na podstawie materiałów, założeń merytorycznych i scenariuszy uzgadnianych z Zamawiającym</w:t>
      </w:r>
      <w:r w:rsidR="00EB4218">
        <w:rPr>
          <w:rFonts w:ascii="Verdana" w:hAnsi="Verdana" w:eastAsia="Calibri" w:cs="Calibri"/>
          <w:sz w:val="20"/>
          <w:szCs w:val="20"/>
        </w:rPr>
        <w:t>, z udziałem wskazanych przez niego ekspertów.</w:t>
      </w:r>
    </w:p>
    <w:p w:rsidRPr="00E07A33" w:rsidR="00E07A33" w:rsidP="00E07A33" w:rsidRDefault="00E07A33" w14:paraId="6741C14C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Wykonawca zobowiązany jest do realizacji Zamówienia zgodnie z wymaganiami określonymi w OPZ, w szczególności w zakresie jakości technicznej materiałów, wymagań emisyjnych oraz standardu dostępności WCAG 2.1 AA. </w:t>
      </w:r>
    </w:p>
    <w:p w:rsidRPr="00E07A33" w:rsidR="00E07A33" w:rsidP="00E07A33" w:rsidRDefault="00E07A33" w14:paraId="60A16BD5" w14:textId="51A18D24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Wszystkie materiały muszą zawierać logotypy</w:t>
      </w:r>
      <w:r w:rsidR="00EB4218">
        <w:rPr>
          <w:rFonts w:ascii="Verdana" w:hAnsi="Verdana" w:eastAsia="Calibri" w:cs="Calibri"/>
          <w:sz w:val="20"/>
          <w:szCs w:val="20"/>
        </w:rPr>
        <w:t xml:space="preserve"> i inne wyróżniki graficzne</w:t>
      </w:r>
      <w:r w:rsidRPr="00E07A33">
        <w:rPr>
          <w:rFonts w:ascii="Verdana" w:hAnsi="Verdana" w:eastAsia="Calibri" w:cs="Calibri"/>
          <w:sz w:val="20"/>
          <w:szCs w:val="20"/>
        </w:rPr>
        <w:t xml:space="preserve"> przekazane przez Zamawiającego. </w:t>
      </w:r>
    </w:p>
    <w:p w:rsidRPr="00E07A33" w:rsidR="00E07A33" w:rsidP="00E07A33" w:rsidRDefault="00E07A33" w14:paraId="2BB2A172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Materiały filmowe nie mogą być w całości tworzone z wykorzystaniem narzędzi sztucznej inteligencji. Wykorzystanie elementów wygenerowanych przy użyciu AI wymaga uprzedniej zgody Zamawiającego. Wykonawca ponosi pełną odpowiedzialność za ewentualne naruszenia praw autorskich lub praw własności intelektualnej związane z wykorzystaniem narzędzi AI. </w:t>
      </w:r>
    </w:p>
    <w:p w:rsidRPr="00E07A33" w:rsidR="00E07A33" w:rsidP="00E07A33" w:rsidRDefault="00E07A33" w14:paraId="7EE86ECC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Wykonawca zobowiązany jest do zapewnienia wszelkich zgód na wykorzystanie wizerunku osób występujących w materiałach filmowych. </w:t>
      </w:r>
    </w:p>
    <w:p w:rsidRPr="00E07A33" w:rsidR="00E07A33" w:rsidP="00E07A33" w:rsidRDefault="00E07A33" w14:paraId="35EF86E4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Wykonawca zobowiązany jest do osobistego wykonywania kluczowych obowiązków wynikających z Umowy i nie może bez uprzedniej pisemnej zgody Zamawiającego powierzyć wykonania całości lub części Umowy osobie trzeciej. </w:t>
      </w:r>
    </w:p>
    <w:p w:rsidRPr="00E07A33" w:rsidR="00E07A33" w:rsidP="00E07A33" w:rsidRDefault="00E07A33" w14:paraId="41169931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Wykonawca ma obowiązek udzielania Zamawiającemu bieżących informacji o przebiegu realizacji Umowy oraz uwzględniania uwag Zamawiającego dotyczących sposobu realizacji Zamówienia. </w:t>
      </w:r>
    </w:p>
    <w:p w:rsidRPr="00E07A33" w:rsidR="00E07A33" w:rsidP="00E07A33" w:rsidRDefault="00E07A33" w14:paraId="1AFFC7C4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Zamawiający zastrzega sobie prawo do zgłaszania uwag do materiałów na każdym etapie realizacji Zamówienia, w tym na etapie montażu i </w:t>
      </w:r>
      <w:proofErr w:type="spellStart"/>
      <w:r w:rsidRPr="00E07A33">
        <w:rPr>
          <w:rFonts w:ascii="Verdana" w:hAnsi="Verdana" w:eastAsia="Calibri" w:cs="Calibri"/>
          <w:sz w:val="20"/>
          <w:szCs w:val="20"/>
        </w:rPr>
        <w:t>postprodukcji</w:t>
      </w:r>
      <w:proofErr w:type="spellEnd"/>
      <w:r w:rsidRPr="00E07A33">
        <w:rPr>
          <w:rFonts w:ascii="Verdana" w:hAnsi="Verdana" w:eastAsia="Calibri" w:cs="Calibri"/>
          <w:sz w:val="20"/>
          <w:szCs w:val="20"/>
        </w:rPr>
        <w:t xml:space="preserve">. </w:t>
      </w:r>
    </w:p>
    <w:p w:rsidRPr="00E07A33" w:rsidR="00E07A33" w:rsidP="00E07A33" w:rsidRDefault="00E07A33" w14:paraId="619F714F" w14:textId="77777777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Szczegółowy harmonogram realizacji prac zostanie uzgodniony przez Strony w terminie 10 dni roboczych od dnia zawarcia Umowy. </w:t>
      </w:r>
    </w:p>
    <w:p w:rsidR="00E07A33" w:rsidP="00E07A33" w:rsidRDefault="00E07A33" w14:paraId="7DFE151F" w14:textId="3AFFE972">
      <w:pPr>
        <w:numPr>
          <w:ilvl w:val="0"/>
          <w:numId w:val="34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Materiały wykonane w ramach realizacji Umowy stanowią utwory w rozumieniu ustawy z dnia 4 lutego 1994 r. o prawie autorskim i prawach pokrewnych (Dz.U.2025.24).</w:t>
      </w:r>
    </w:p>
    <w:p w:rsidRPr="00EB4218" w:rsidR="003D2BE8" w:rsidP="003D2BE8" w:rsidRDefault="003D2BE8" w14:paraId="06AB7D41" w14:textId="77777777">
      <w:pPr>
        <w:spacing w:line="276" w:lineRule="auto"/>
        <w:ind w:left="360"/>
        <w:jc w:val="both"/>
        <w:rPr>
          <w:rFonts w:ascii="Verdana" w:hAnsi="Verdana" w:eastAsia="Calibri" w:cs="Calibri"/>
          <w:sz w:val="20"/>
          <w:szCs w:val="20"/>
        </w:rPr>
      </w:pPr>
    </w:p>
    <w:p w:rsidRPr="00E07A33" w:rsidR="00E07A33" w:rsidP="00E07A33" w:rsidRDefault="00E07A33" w14:paraId="177D366F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§ 2</w:t>
      </w:r>
    </w:p>
    <w:p w:rsidRPr="00E07A33" w:rsidR="00E07A33" w:rsidP="00E07A33" w:rsidRDefault="00E07A33" w14:paraId="399DF0A7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Termin realizacji Umowy</w:t>
      </w:r>
    </w:p>
    <w:p w:rsidR="00EB4218" w:rsidP="003D2BE8" w:rsidRDefault="00E07A33" w14:paraId="0BF38D62" w14:textId="77777777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Wykonawca wykona </w:t>
      </w:r>
      <w:r w:rsidR="00EB4218">
        <w:rPr>
          <w:rFonts w:ascii="Verdana" w:hAnsi="Verdana" w:eastAsia="Calibri" w:cs="Calibri"/>
          <w:color w:val="000000"/>
          <w:sz w:val="20"/>
          <w:szCs w:val="20"/>
        </w:rPr>
        <w:t xml:space="preserve">działania w ramach umowy w terminie do końca listopada 2026, z uwzględnieniem terminów realizacji wskazanych w OPZ. </w:t>
      </w:r>
    </w:p>
    <w:p w:rsidRPr="00E07A33" w:rsidR="00E07A33" w:rsidP="003D2BE8" w:rsidRDefault="00E07A33" w14:paraId="68029ADF" w14:textId="1439E42F">
      <w:pPr>
        <w:numPr>
          <w:ilvl w:val="0"/>
          <w:numId w:val="35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Strony dopuszczają sukcesywną realizację oraz przekazywanie poszczególnych materiałów filmowych, zgodnie z harmonogramem uzgodnionym przez Strony. </w:t>
      </w:r>
    </w:p>
    <w:p w:rsidRPr="00E07A33" w:rsidR="00E07A33" w:rsidP="003D2BE8" w:rsidRDefault="00E07A33" w14:paraId="46FC3906" w14:textId="77777777">
      <w:pPr>
        <w:numPr>
          <w:ilvl w:val="0"/>
          <w:numId w:val="36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Dla uniknięcia wątpliwości Strony potwierdzają, że w terminach określonych w ust. 1 Wykonawca zobowiązany jest wykonać przedmiot Umowy w pełnym zakresie i przekazać wszystkie materiały Zamawiającemu do procedury odbioru zgodnie z § 7 Umowy. </w:t>
      </w:r>
    </w:p>
    <w:p w:rsidRPr="00E07A33" w:rsidR="00E07A33" w:rsidP="003D2BE8" w:rsidRDefault="00E07A33" w14:paraId="5524771E" w14:textId="77777777">
      <w:pPr>
        <w:numPr>
          <w:ilvl w:val="0"/>
          <w:numId w:val="36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Zakończenie realizacji przedmiotu Umowy zostanie potwierdzone podpisaniem protokołu odbioru zgodnie z § 7 Umowy.</w:t>
      </w:r>
    </w:p>
    <w:p w:rsidRPr="00E07A33" w:rsidR="00E07A33" w:rsidP="00E07A33" w:rsidRDefault="00E07A33" w14:paraId="72FA8EDD" w14:textId="77777777">
      <w:pPr>
        <w:rPr>
          <w:rFonts w:ascii="Verdana" w:hAnsi="Verdana" w:eastAsia="Calibri" w:cs="Calibri"/>
          <w:b/>
          <w:sz w:val="20"/>
          <w:szCs w:val="20"/>
        </w:rPr>
      </w:pPr>
    </w:p>
    <w:p w:rsidRPr="00E07A33" w:rsidR="00E07A33" w:rsidP="00E07A33" w:rsidRDefault="00E07A33" w14:paraId="1147B3BE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bookmarkStart w:name="_Hlk164375463" w:id="0"/>
      <w:r w:rsidRPr="00E07A33">
        <w:rPr>
          <w:rFonts w:ascii="Verdana" w:hAnsi="Verdana" w:eastAsia="Calibri" w:cs="Calibri"/>
          <w:b/>
          <w:sz w:val="20"/>
          <w:szCs w:val="20"/>
        </w:rPr>
        <w:t>§</w:t>
      </w:r>
      <w:bookmarkEnd w:id="0"/>
      <w:r w:rsidRPr="00E07A33">
        <w:rPr>
          <w:rFonts w:ascii="Verdana" w:hAnsi="Verdana" w:eastAsia="Calibri" w:cs="Calibri"/>
          <w:b/>
          <w:sz w:val="20"/>
          <w:szCs w:val="20"/>
        </w:rPr>
        <w:t xml:space="preserve"> 3</w:t>
      </w:r>
    </w:p>
    <w:p w:rsidRPr="00E07A33" w:rsidR="00E07A33" w:rsidP="00E07A33" w:rsidRDefault="00E07A33" w14:paraId="06C73274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Wynagrodzenie</w:t>
      </w:r>
    </w:p>
    <w:p w:rsidRPr="00E07A33" w:rsidR="00E07A33" w:rsidP="00E07A33" w:rsidRDefault="00E07A33" w14:paraId="22E748FC" w14:textId="77777777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Za wykonanie przedmiotu Umowy, w tym za przeniesienie autorskich praw majątkowych do Utworów powstałych w ramach realizacji Umowy, Zamawiający zapłaci Wykonawcy wynagrodzenie ryczałtowe w łącznej wysokości __________________ zł brutto (słownie: _______________________ złotych brutto), z uwzględnieniem postanowień niniejszego paragrafu. </w:t>
      </w:r>
    </w:p>
    <w:p w:rsidRPr="00E07A33" w:rsidR="00E07A33" w:rsidP="003D2BE8" w:rsidRDefault="00E07A33" w14:paraId="21E21309" w14:textId="0BB2F4AA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Wynagrodzenie będzie płatne </w:t>
      </w:r>
      <w:r w:rsidR="003D2BE8">
        <w:rPr>
          <w:rFonts w:ascii="Verdana" w:hAnsi="Verdana" w:eastAsia="Calibri" w:cs="Calibri"/>
          <w:sz w:val="20"/>
          <w:szCs w:val="20"/>
        </w:rPr>
        <w:t>po realizacji i odbiorze Dzieła (</w:t>
      </w:r>
      <w:proofErr w:type="spellStart"/>
      <w:r w:rsidR="003D2BE8">
        <w:rPr>
          <w:rFonts w:ascii="Verdana" w:hAnsi="Verdana" w:eastAsia="Calibri" w:cs="Calibri"/>
          <w:sz w:val="20"/>
          <w:szCs w:val="20"/>
        </w:rPr>
        <w:t>wideopodkastu</w:t>
      </w:r>
      <w:proofErr w:type="spellEnd"/>
      <w:r w:rsidR="003D2BE8">
        <w:rPr>
          <w:rFonts w:ascii="Verdana" w:hAnsi="Verdana" w:eastAsia="Calibri" w:cs="Calibri"/>
          <w:sz w:val="20"/>
          <w:szCs w:val="20"/>
        </w:rPr>
        <w:t xml:space="preserve">, debaty) określonego </w:t>
      </w:r>
      <w:r w:rsidRPr="00E07A33">
        <w:rPr>
          <w:rFonts w:ascii="Verdana" w:hAnsi="Verdana" w:eastAsia="Calibri" w:cs="Calibri"/>
          <w:sz w:val="20"/>
          <w:szCs w:val="20"/>
        </w:rPr>
        <w:t xml:space="preserve">w </w:t>
      </w:r>
      <w:r w:rsidR="003D2BE8">
        <w:rPr>
          <w:rFonts w:ascii="Verdana" w:hAnsi="Verdana" w:eastAsia="Calibri" w:cs="Calibri"/>
          <w:sz w:val="20"/>
          <w:szCs w:val="20"/>
        </w:rPr>
        <w:t xml:space="preserve"> §1, zgodnie z wyceną zawartą</w:t>
      </w:r>
      <w:r w:rsidR="006E2053">
        <w:rPr>
          <w:rFonts w:ascii="Verdana" w:hAnsi="Verdana" w:eastAsia="Calibri" w:cs="Calibri"/>
          <w:sz w:val="20"/>
          <w:szCs w:val="20"/>
        </w:rPr>
        <w:t xml:space="preserve"> w ofercie Wykonawcy</w:t>
      </w:r>
      <w:r w:rsidR="003D2BE8">
        <w:rPr>
          <w:rFonts w:ascii="Verdana" w:hAnsi="Verdana" w:eastAsia="Calibri" w:cs="Calibri"/>
          <w:sz w:val="20"/>
          <w:szCs w:val="20"/>
        </w:rPr>
        <w:t>.</w:t>
      </w:r>
    </w:p>
    <w:p w:rsidRPr="00E07A33" w:rsidR="00E07A33" w:rsidP="00E07A33" w:rsidRDefault="00E07A33" w14:paraId="7900F9D0" w14:textId="77777777">
      <w:pPr>
        <w:numPr>
          <w:ilvl w:val="0"/>
          <w:numId w:val="40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Wynagrodzenie obejmuje wszelkie koszty związane z prawidłową realizacją przedmiotu Umowy, w szczególności koszty: </w:t>
      </w:r>
    </w:p>
    <w:p w:rsidRPr="00E07A33" w:rsidR="00E07A33" w:rsidP="00E07A33" w:rsidRDefault="00E07A33" w14:paraId="357C8D96" w14:textId="68EBA259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przygotowania koncepcji i </w:t>
      </w:r>
      <w:r w:rsidR="00EB4218">
        <w:rPr>
          <w:rFonts w:ascii="Verdana" w:hAnsi="Verdana" w:eastAsia="Calibri" w:cs="Calibri"/>
          <w:sz w:val="20"/>
          <w:szCs w:val="20"/>
        </w:rPr>
        <w:t xml:space="preserve">ew. </w:t>
      </w:r>
      <w:r w:rsidRPr="00E07A33">
        <w:rPr>
          <w:rFonts w:ascii="Verdana" w:hAnsi="Verdana" w:eastAsia="Calibri" w:cs="Calibri"/>
          <w:sz w:val="20"/>
          <w:szCs w:val="20"/>
        </w:rPr>
        <w:t xml:space="preserve">scenariuszy, </w:t>
      </w:r>
    </w:p>
    <w:p w:rsidR="00E07A33" w:rsidP="00E07A33" w:rsidRDefault="00E07A33" w14:paraId="06507210" w14:textId="32C024FF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realizacji nagrań i montażu materiałów, </w:t>
      </w:r>
    </w:p>
    <w:p w:rsidRPr="00E07A33" w:rsidR="00EB4218" w:rsidP="00E07A33" w:rsidRDefault="00EB4218" w14:paraId="10581D5C" w14:textId="08E0C773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Fonts w:ascii="Verdana" w:hAnsi="Verdana" w:eastAsia="Calibri" w:cs="Calibri"/>
          <w:sz w:val="20"/>
          <w:szCs w:val="20"/>
        </w:rPr>
        <w:t xml:space="preserve">streaming </w:t>
      </w:r>
    </w:p>
    <w:p w:rsidR="00E07A33" w:rsidP="00E07A33" w:rsidRDefault="00E07A33" w14:paraId="12B7B56A" w14:textId="304D448F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zapewnienia sprzętu, lektora, muzyki i elementów </w:t>
      </w:r>
      <w:proofErr w:type="spellStart"/>
      <w:r w:rsidRPr="00E07A33">
        <w:rPr>
          <w:rFonts w:ascii="Verdana" w:hAnsi="Verdana" w:eastAsia="Calibri" w:cs="Calibri"/>
          <w:sz w:val="20"/>
          <w:szCs w:val="20"/>
        </w:rPr>
        <w:t>postprodukcji</w:t>
      </w:r>
      <w:proofErr w:type="spellEnd"/>
      <w:r w:rsidRPr="00E07A33">
        <w:rPr>
          <w:rFonts w:ascii="Verdana" w:hAnsi="Verdana" w:eastAsia="Calibri" w:cs="Calibri"/>
          <w:sz w:val="20"/>
          <w:szCs w:val="20"/>
        </w:rPr>
        <w:t xml:space="preserve">, </w:t>
      </w:r>
    </w:p>
    <w:p w:rsidRPr="00E07A33" w:rsidR="00EB4218" w:rsidP="00E07A33" w:rsidRDefault="00EB4218" w14:paraId="1F4BE264" w14:textId="4A0F1268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>
        <w:rPr>
          <w:rFonts w:ascii="Verdana" w:hAnsi="Verdana" w:eastAsia="Calibri" w:cs="Calibri"/>
          <w:sz w:val="20"/>
          <w:szCs w:val="20"/>
        </w:rPr>
        <w:t>tłumaczenie i transkrypcja</w:t>
      </w:r>
    </w:p>
    <w:p w:rsidRPr="00E07A33" w:rsidR="00E07A33" w:rsidP="00E07A33" w:rsidRDefault="00E07A33" w14:paraId="1162A9C8" w14:textId="77777777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uzyskania zgód na wykorzystanie wizerunku, </w:t>
      </w:r>
    </w:p>
    <w:p w:rsidRPr="00E07A33" w:rsidR="00E07A33" w:rsidP="00E07A33" w:rsidRDefault="00E07A33" w14:paraId="111816C1" w14:textId="77777777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przeniesienia autorskich praw majątkowych, </w:t>
      </w:r>
    </w:p>
    <w:p w:rsidR="00E07A33" w:rsidP="00E07A33" w:rsidRDefault="00E07A33" w14:paraId="642DAD52" w14:textId="359C78BC">
      <w:pPr>
        <w:numPr>
          <w:ilvl w:val="0"/>
          <w:numId w:val="41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przekazania materiałów na wymaganych nośnikach i w wymaganych formatach. </w:t>
      </w:r>
    </w:p>
    <w:p w:rsidRPr="00E07A33" w:rsidR="00EB4218" w:rsidP="003D2BE8" w:rsidRDefault="00EB4218" w14:paraId="4ED08363" w14:textId="77777777">
      <w:pPr>
        <w:spacing w:line="276" w:lineRule="auto"/>
        <w:ind w:left="1353"/>
        <w:jc w:val="both"/>
        <w:rPr>
          <w:rFonts w:ascii="Verdana" w:hAnsi="Verdana" w:eastAsia="Calibri" w:cs="Calibri"/>
          <w:sz w:val="20"/>
          <w:szCs w:val="20"/>
        </w:rPr>
      </w:pPr>
    </w:p>
    <w:p w:rsidRPr="00E07A33" w:rsidR="00E07A33" w:rsidP="00E07A33" w:rsidRDefault="00E07A33" w14:paraId="475F205E" w14:textId="77777777">
      <w:pPr>
        <w:numPr>
          <w:ilvl w:val="0"/>
          <w:numId w:val="42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Wynagrodzenie płatne będzie przelewem na rachunek bankowy wskazany na fakturze lub rachunku, w terminie do 21 dni od dnia doręczenia Zamawiającemu prawidłowo wystawionej faktury lub rachunku. </w:t>
      </w:r>
    </w:p>
    <w:p w:rsidRPr="00E07A33" w:rsidR="00E07A33" w:rsidP="00E07A33" w:rsidRDefault="00E07A33" w14:paraId="2769A079" w14:textId="77777777">
      <w:pPr>
        <w:numPr>
          <w:ilvl w:val="0"/>
          <w:numId w:val="42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Podstawą wystawienia faktury końcowej lub rachunku końcowego będzie podpisany przez Zamawiającego protokół odbioru, o którym mowa w § 7 Umowy. </w:t>
      </w:r>
    </w:p>
    <w:p w:rsidRPr="00E07A33" w:rsidR="00E07A33" w:rsidP="00E07A33" w:rsidRDefault="00E07A33" w14:paraId="1A3E1222" w14:textId="77777777">
      <w:pPr>
        <w:numPr>
          <w:ilvl w:val="0"/>
          <w:numId w:val="42"/>
        </w:numPr>
        <w:tabs>
          <w:tab w:val="num" w:pos="720"/>
        </w:tabs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W przypadku stwierdzenia wad: </w:t>
      </w:r>
    </w:p>
    <w:p w:rsidRPr="00E07A33" w:rsidR="00E07A33" w:rsidP="00E07A33" w:rsidRDefault="00E07A33" w14:paraId="5A4A6377" w14:textId="77777777">
      <w:pPr>
        <w:numPr>
          <w:ilvl w:val="0"/>
          <w:numId w:val="44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usuwalnych – podstawę wystawienia faktury stanowi protokół odbioru po usunięciu wad, </w:t>
      </w:r>
    </w:p>
    <w:p w:rsidRPr="00E07A33" w:rsidR="00E07A33" w:rsidP="00E07A33" w:rsidRDefault="00E07A33" w14:paraId="72D6A026" w14:textId="77777777">
      <w:pPr>
        <w:numPr>
          <w:ilvl w:val="0"/>
          <w:numId w:val="44"/>
        </w:numPr>
        <w:spacing w:line="276" w:lineRule="auto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nieusuwalnych – podstawę wystawienia faktury stanowi protokół odbioru wraz z oświadczeniem Zamawiającego określającym zakres stwierdzonych wad. </w:t>
      </w:r>
    </w:p>
    <w:p w:rsidRPr="00E07A33" w:rsidR="00E07A33" w:rsidP="00E07A33" w:rsidRDefault="00E07A33" w14:paraId="1C471523" w14:textId="77777777">
      <w:pPr>
        <w:rPr>
          <w:rFonts w:ascii="Verdana" w:hAnsi="Verdana" w:eastAsia="Calibri" w:cs="Calibri"/>
          <w:b/>
          <w:sz w:val="20"/>
          <w:szCs w:val="20"/>
        </w:rPr>
      </w:pPr>
    </w:p>
    <w:p w:rsidRPr="00E07A33" w:rsidR="00E07A33" w:rsidP="00E07A33" w:rsidRDefault="00E07A33" w14:paraId="6E029656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§ 4</w:t>
      </w:r>
    </w:p>
    <w:p w:rsidRPr="00E07A33" w:rsidR="00E07A33" w:rsidP="00E07A33" w:rsidRDefault="00E07A33" w14:paraId="744E4B0A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Ogólne zasady współpracy</w:t>
      </w:r>
    </w:p>
    <w:p w:rsidRPr="00E07A33" w:rsidR="00E07A33" w:rsidP="00E07A33" w:rsidRDefault="00E07A33" w14:paraId="7AA1AAC0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Wykonawca oświadcza, że: </w:t>
      </w:r>
    </w:p>
    <w:p w:rsidRPr="00E07A33" w:rsidR="00E07A33" w:rsidP="00E07A33" w:rsidRDefault="00E07A33" w14:paraId="27208C26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posiada wszelkie niezbędne kompetencje, w szczególności wiedzę, uprawnienia, umiejętności, doświadczenie i środki techniczno-organizacyjne niezbędne do prawidłowego wykonania Dzieła;</w:t>
      </w:r>
    </w:p>
    <w:p w:rsidRPr="00E07A33" w:rsidR="00E07A33" w:rsidP="00E07A33" w:rsidRDefault="00E07A33" w14:paraId="26AD6626" w14:textId="7777777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 Dzieło w terminie dochowując najwyższą staranność;</w:t>
      </w:r>
    </w:p>
    <w:p w:rsidRPr="00E07A33" w:rsidR="00E07A33" w:rsidP="00E07A33" w:rsidRDefault="00E07A33" w14:paraId="65347933" w14:textId="3F41EBA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poniesie odpowiedzialność za wszelkie zobowiązania formalno-prawne wobec podmiotów z nim współpracujących przy lub na rzecz realizacji niniejszego Zamówienia, w tym zobowiązany będzie do skutecznego dokonania wszelkich rozliczeń z osobami trzecimi;</w:t>
      </w:r>
    </w:p>
    <w:p w:rsidRPr="00E07A33" w:rsidR="00E07A33" w:rsidP="00E07A33" w:rsidRDefault="00E07A33" w14:paraId="291A789D" w14:textId="7777777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zobowiązany jest:</w:t>
      </w:r>
    </w:p>
    <w:p w:rsidRPr="00E07A33" w:rsidR="00E07A33" w:rsidP="00E07A33" w:rsidRDefault="00E07A33" w14:paraId="7791E5C4" w14:textId="7777777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do ścisłej, bieżącej współpracy z Zamawiającym na każdym etapie realizacji Dzieła, w tym do bieżącego kontaktu z Zamawiającym przy użyciu poczty elektronicznej oraz telefonicznie;</w:t>
      </w:r>
    </w:p>
    <w:p w:rsidRPr="00E07A33" w:rsidR="00E07A33" w:rsidP="00E07A33" w:rsidRDefault="00E07A33" w14:paraId="33287C07" w14:textId="7777777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do udzielania Zamawiającemu wszelkich żądanych informacji dotyczących realizacji Dzieła;</w:t>
      </w:r>
    </w:p>
    <w:p w:rsidRPr="00E07A33" w:rsidR="00E07A33" w:rsidP="00E07A33" w:rsidRDefault="00E07A33" w14:paraId="332ADAB5" w14:textId="6A160D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niezwłocznie informować Zamawiającego o wszelkich okolicznościach mogących mieć wpływ na jakość lub terminowość realizacji Dzieła lub okolicznościach mogących utrudnić realizację Umowy, pod rygorem utraty prawa do powoływania się na te okoliczności w związku</w:t>
      </w:r>
      <w:r w:rsidR="00EB4218">
        <w:rPr>
          <w:rFonts w:ascii="Verdana" w:hAnsi="Verdana" w:eastAsia="Calibri" w:cs="Calibri"/>
          <w:color w:val="000000"/>
          <w:sz w:val="20"/>
          <w:szCs w:val="20"/>
        </w:rPr>
        <w:t xml:space="preserve"> </w:t>
      </w:r>
      <w:r w:rsidRPr="00E07A33">
        <w:rPr>
          <w:rFonts w:ascii="Verdana" w:hAnsi="Verdana" w:eastAsia="Calibri" w:cs="Calibri"/>
          <w:color w:val="000000"/>
          <w:sz w:val="20"/>
          <w:szCs w:val="20"/>
        </w:rPr>
        <w:t>z rozliczeniem Umowy;</w:t>
      </w:r>
    </w:p>
    <w:p w:rsidRPr="00E07A33" w:rsidR="00E07A33" w:rsidP="00E07A33" w:rsidRDefault="00E07A33" w14:paraId="0E151425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</w:p>
    <w:p w:rsidRPr="00E07A33" w:rsidR="00E07A33" w:rsidP="00E07A33" w:rsidRDefault="00E07A33" w14:paraId="59B2805E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§ 5</w:t>
      </w:r>
    </w:p>
    <w:p w:rsidRPr="00E07A33" w:rsidR="00E07A33" w:rsidP="00E07A33" w:rsidRDefault="00E07A33" w14:paraId="2FF38771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Prawa autorskie</w:t>
      </w:r>
    </w:p>
    <w:p w:rsidRPr="00E07A33" w:rsidR="00E07A33" w:rsidP="00E07A33" w:rsidRDefault="00E07A33" w14:paraId="2C9FC61B" w14:textId="777777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Wykonawca przenosi na Zamawiającego całość autorskich praw majątkowych do wszystkich Utworów które powstaną w toku realizacji przedmiotu Umowy, a będą utworem w rozumieniu ustawy z dnia 4 lutego 1994 r. o prawie autorskim i prawach pokrewnych (Dz.U.2025.24), dalej również „prawa autorskiego”. </w:t>
      </w:r>
    </w:p>
    <w:p w:rsidRPr="00E07A33" w:rsidR="00E07A33" w:rsidP="00E07A33" w:rsidRDefault="00E07A33" w14:paraId="087FBB4D" w14:textId="777777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Przejście autorskich praw majątkowych do Utworu, następuje z chwilą wydania jego materialnych nośników Zamawiającemu lub z chwilą wprowadzenia utworu do środka komunikacji elektronicznej w taki sposób, że Zamawiający mógł się z nim zapoznać.</w:t>
      </w:r>
    </w:p>
    <w:p w:rsidRPr="00E07A33" w:rsidR="00E07A33" w:rsidP="00E07A33" w:rsidRDefault="00E07A33" w14:paraId="27412302" w14:textId="777777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Przeniesienie autorskich praw majątkowych do Utworów obejmuje pola eksploatacji wymienione w art. 50 ustawy z dnia 4 lutego 1994 roku o prawie autorskim i prawach pokrewnych, w szczególności pola eksploatacji:</w:t>
      </w:r>
    </w:p>
    <w:p w:rsidRPr="00E07A33" w:rsidR="00E07A33" w:rsidP="00E07A33" w:rsidRDefault="00E07A33" w14:paraId="08E8D9BF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wytwarzanie nieograniczonej ilości egzemplarzy utworu z zastosowaniem technik: poligraficznych, reprograficznych, informatycznych, fotograficznych, cyfrowych, na nośnikach optoelektronicznych, fonograficznych, zapisu magnetycznego, audiowizualnych lub multimedialnych;</w:t>
      </w:r>
    </w:p>
    <w:p w:rsidRPr="00E07A33" w:rsidR="00E07A33" w:rsidP="00E07A33" w:rsidRDefault="00E07A33" w14:paraId="67F63BF1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wprowadzanie do obrotu oryginału albo egzemplarzy, najem lub użyczenie oryginału albo egzemplarzy, na których utwór utrwalono - bez ograniczeń przedmiotowych, terytorialnych i czasowych, bez względu na przeznaczenie;</w:t>
      </w:r>
    </w:p>
    <w:p w:rsidRPr="00E07A33" w:rsidR="00E07A33" w:rsidP="00E07A33" w:rsidRDefault="00E07A33" w14:paraId="6C66784C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wprowadzenie do pamięci komputera i systemów operacyjnych;</w:t>
      </w:r>
    </w:p>
    <w:p w:rsidRPr="00E07A33" w:rsidR="00E07A33" w:rsidP="00E07A33" w:rsidRDefault="00E07A33" w14:paraId="3221DD18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rozpowszechnianie w sieciach informatycznych lub teleinformatycznych, w tym w Internecie, w taki sposób aby dostęp do utworu przez osoby trzecie był możliwy w wybranym przez nie miejscu i czasie;</w:t>
      </w:r>
    </w:p>
    <w:p w:rsidRPr="00E07A33" w:rsidR="00E07A33" w:rsidP="00E07A33" w:rsidRDefault="00E07A33" w14:paraId="582BA155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publiczne wykonanie, wystawienie, wyświetlenie, odtworzenie, nadawanie, reemitowanie, w tym za pośrednictwem sieci kablowych i satelitarnych;</w:t>
      </w:r>
    </w:p>
    <w:p w:rsidRPr="00E07A33" w:rsidR="00E07A33" w:rsidP="00E07A33" w:rsidRDefault="00E07A33" w14:paraId="1CD91BE3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wydawanie całości lub fragmentów utworu w publikacjach zbiorowych w postaci książkowej (albumy, katalogi, leksykony), wydawnictwach multimedialnych, samodzielnie lub w wydaniach z utworami innych podmiotów;</w:t>
      </w:r>
    </w:p>
    <w:p w:rsidRPr="00E07A33" w:rsidR="00E07A33" w:rsidP="00E07A33" w:rsidRDefault="00E07A33" w14:paraId="500F9D6B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rozpowszechnianie, w szczególności po dokonaniu opracowania redakcyjnego, polegającego m.in. na wprowadzaniu śródtytułów, podtytułów, opisów;</w:t>
      </w:r>
    </w:p>
    <w:p w:rsidRPr="00E07A33" w:rsidR="00E07A33" w:rsidP="00E07A33" w:rsidRDefault="00E07A33" w14:paraId="0216F66E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wykorzystywanie w celach informacyjnych, promocji i reklamy;</w:t>
      </w:r>
    </w:p>
    <w:p w:rsidRPr="00E07A33" w:rsidR="00E07A33" w:rsidP="00E07A33" w:rsidRDefault="00E07A33" w14:paraId="45F8844C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nieodpłatne lub odpłatne wypożyczenie lub udostępnienie zwielokrotnionych egzemplarzy;</w:t>
      </w:r>
    </w:p>
    <w:p w:rsidRPr="00E07A33" w:rsidR="00E07A33" w:rsidP="00E07A33" w:rsidRDefault="00E07A33" w14:paraId="69F82323" w14:textId="777777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opracowanie w szczególności polegające na przeróbce, zmianie, wykorzystaniu części, przemontowaniu utworu oraz korzystanie i rozporządzanie opracowaniem.</w:t>
      </w:r>
    </w:p>
    <w:p w:rsidRPr="00E07A33" w:rsidR="00E07A33" w:rsidP="00E07A33" w:rsidRDefault="00E07A33" w14:paraId="6F68EA27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oświadcza, że realizując Umowę nie naruszy praw majątkowych osób trzecich i przekaże utwór w stanie wolnym od obciążeń prawami tych osób.</w:t>
      </w:r>
    </w:p>
    <w:p w:rsidRPr="00E07A33" w:rsidR="00E07A33" w:rsidP="00E07A33" w:rsidRDefault="00E07A33" w14:paraId="26EBBE59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Zamawiający zobowiązuje się do oznaczania autorstwa Utworów imieniem i nazwiskiem twórcy, o ile Wykonawca wskaże takie oznaczenie najpóźniej przy przekazaniu Utworu</w:t>
      </w:r>
    </w:p>
    <w:p w:rsidRPr="00E07A33" w:rsidR="00E07A33" w:rsidP="00E07A33" w:rsidRDefault="00E07A33" w14:paraId="3CF230A0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Na podstawie art. 21 ust. 2</w:t>
      </w:r>
      <w:r w:rsidRPr="00E07A33">
        <w:rPr>
          <w:rFonts w:ascii="Verdana" w:hAnsi="Verdana" w:eastAsia="Calibri" w:cs="Calibri"/>
          <w:color w:val="000000"/>
          <w:sz w:val="20"/>
          <w:szCs w:val="20"/>
          <w:vertAlign w:val="superscript"/>
        </w:rPr>
        <w:t>1</w:t>
      </w: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 prawa autorskiego Wykonawca zrzeka się pośrednictwa organizacji zbiorowego zarządzania prawami autorskimi w zakresie korzystania z utworu polegającego na publicznym udostępnianiu utworu w taki sposób, aby każdy mógł mieć do nich dostęp w miejscu i czasie przez siebie wybranym.</w:t>
      </w:r>
    </w:p>
    <w:p w:rsidRPr="00E07A33" w:rsidR="00E07A33" w:rsidP="00E07A33" w:rsidRDefault="00E07A33" w14:paraId="3240513A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wyraża zgodę na dokonywanie przez Zamawiającego w jego imieniu nadzoru autorskiego nad wykonanym Utworem.</w:t>
      </w:r>
    </w:p>
    <w:p w:rsidRPr="00E07A33" w:rsidR="00E07A33" w:rsidP="00E07A33" w:rsidRDefault="00E07A33" w14:paraId="6878F582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zapewnia, że żaden z ewentualnych twórców ani współtwórców utworu nie będzie wykonywał osobistych praw autorskich wynikających z autorstwa utworu.</w:t>
      </w:r>
    </w:p>
    <w:p w:rsidRPr="00E07A33" w:rsidR="00E07A33" w:rsidP="00E07A33" w:rsidRDefault="00E07A33" w14:paraId="036F7B75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Przeniesienie praw majątkowych nie jest ograniczone pod względem celu rozpowszechniania utworu, ani też pod względem czasowym i terytorialnym, a prawa te mogą być przenoszone na inne podmioty bez żadnych ograniczeń.</w:t>
      </w:r>
    </w:p>
    <w:p w:rsidRPr="00E07A33" w:rsidR="00E07A33" w:rsidP="00E07A33" w:rsidRDefault="00E07A33" w14:paraId="66DFFB50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Zamawiającemu przysługuje wyłączne prawo zezwalania na wykonywanie zależnych praw autorskich lub praw z utworu.</w:t>
      </w:r>
    </w:p>
    <w:p w:rsidRPr="00E07A33" w:rsidR="00E07A33" w:rsidP="00E07A33" w:rsidRDefault="00E07A33" w14:paraId="39B914AA" w14:textId="7777777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oświadcza, że przed przejściem praw autorskich na Zamawiającego, Zamawiający jest uprawniony do nieodpłatnego korzystania z wszelkich utworów powstałych w związku realizacją Umowy, a udostępnionych mu przez Wykonawcę.</w:t>
      </w:r>
    </w:p>
    <w:p w:rsidR="00E07A33" w:rsidP="00E07A33" w:rsidRDefault="00E07A33" w14:paraId="0C5A871E" w14:textId="348D5AC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okresie realizacji Umowy, w zakresie niezbędnym do jego prawidłowej realizacji Wykonawcy przysługuje niewyłączna licencja na posługiwanie się i ewentualne dalsze opracowywanie utworów przekazanych już Zamawiającemu.</w:t>
      </w:r>
    </w:p>
    <w:p w:rsidRPr="00E07A33" w:rsidR="003D2BE8" w:rsidP="003D2BE8" w:rsidRDefault="003D2BE8" w14:paraId="2DE1658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color w:val="000000"/>
          <w:sz w:val="20"/>
          <w:szCs w:val="20"/>
        </w:rPr>
      </w:pPr>
    </w:p>
    <w:p w:rsidRPr="00E07A33" w:rsidR="00E07A33" w:rsidP="00E07A33" w:rsidRDefault="00E07A33" w14:paraId="07FE36B6" w14:textId="77777777">
      <w:pPr>
        <w:keepNext/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§ 6</w:t>
      </w:r>
    </w:p>
    <w:p w:rsidRPr="00E07A33" w:rsidR="00E07A33" w:rsidP="00E07A33" w:rsidRDefault="00E07A33" w14:paraId="3E85890F" w14:textId="43F54CBA">
      <w:pPr>
        <w:keepNext/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 xml:space="preserve"> Dane osobowe</w:t>
      </w:r>
    </w:p>
    <w:p w:rsidRPr="00E07A33" w:rsidR="00E07A33" w:rsidP="00E07A33" w:rsidRDefault="00E07A33" w14:paraId="23E7CCFB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przypadku gdy Wykonawca będzie przetwarzał dane osobowe w celu realizacji Umowy, Strony tym zakresie zawrą odrębną umowa powierzenia przetwarzania danych osobowych.</w:t>
      </w:r>
    </w:p>
    <w:p w:rsidRPr="00E07A33" w:rsidR="00E07A33" w:rsidP="00E07A33" w:rsidRDefault="00E07A33" w14:paraId="7FAB2A3B" w14:textId="77777777">
      <w:pPr>
        <w:rPr>
          <w:rFonts w:ascii="Verdana" w:hAnsi="Verdana" w:eastAsia="Calibri" w:cs="Calibri"/>
          <w:b/>
          <w:sz w:val="20"/>
          <w:szCs w:val="20"/>
        </w:rPr>
      </w:pPr>
    </w:p>
    <w:p w:rsidRPr="00E07A33" w:rsidR="00E07A33" w:rsidP="00E07A33" w:rsidRDefault="00E07A33" w14:paraId="64800434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§ 7</w:t>
      </w:r>
    </w:p>
    <w:p w:rsidRPr="00E07A33" w:rsidR="00E07A33" w:rsidP="00E07A33" w:rsidRDefault="00E07A33" w14:paraId="1E2E38F4" w14:textId="77777777">
      <w:pPr>
        <w:spacing w:line="276" w:lineRule="auto"/>
        <w:jc w:val="center"/>
        <w:rPr>
          <w:rFonts w:ascii="Verdana" w:hAnsi="Verdana" w:eastAsia="Calibri" w:cs="Calibri"/>
          <w:b/>
          <w:sz w:val="20"/>
          <w:szCs w:val="20"/>
        </w:rPr>
      </w:pPr>
      <w:r w:rsidRPr="00E07A33">
        <w:rPr>
          <w:rFonts w:ascii="Verdana" w:hAnsi="Verdana" w:eastAsia="Calibri" w:cs="Calibri"/>
          <w:b/>
          <w:sz w:val="20"/>
          <w:szCs w:val="20"/>
        </w:rPr>
        <w:t>Odbiór przedmiotu umowy</w:t>
      </w:r>
    </w:p>
    <w:p w:rsidRPr="00E07A33" w:rsidR="00E07A33" w:rsidP="00E07A33" w:rsidRDefault="00E07A33" w14:paraId="6E4B97FE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Wszystkie rezultaty/produkty wykonane w ramach realizacji przedmiotu Umowy Wykonawca przekazuje Zamawiającemu w terminach wynikających z niniejszej Umowy, za pośrednictwem bezpiecznego sposobu (kanału) przekazania danych online lub na nośniku danych (np. pendrive, dysk twardy, płyta DVD). Z czynności przekazania Strony sporządzają protokół przekazania. Formularz protokołu odbioru i przekazania zostanie udostępniony Wykonawcy przez Zamawiającego.</w:t>
      </w:r>
    </w:p>
    <w:p w:rsidRPr="00E07A33" w:rsidR="00E07A33" w:rsidP="00E07A33" w:rsidRDefault="00E07A33" w14:paraId="6512E3AE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Do składania oświadczeń w związku z wykonywaniem umowy, w tym przyjmowania/przekazywania przedmiotu zamówienia ze Strony Zamawiającego są:</w:t>
      </w:r>
    </w:p>
    <w:p w:rsidRPr="00E07A33" w:rsidR="00E07A33" w:rsidP="00E07A33" w:rsidRDefault="00E07A33" w14:paraId="20B58685" w14:textId="77777777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Pan/Pani ….. e- mail:</w:t>
      </w:r>
    </w:p>
    <w:p w:rsidRPr="00E07A33" w:rsidR="00E07A33" w:rsidP="00E07A33" w:rsidRDefault="00E07A33" w14:paraId="6EF65CE7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 </w:t>
      </w:r>
    </w:p>
    <w:p w:rsidRPr="00E07A33" w:rsidR="00E07A33" w:rsidP="00E07A33" w:rsidRDefault="00E07A33" w14:paraId="7C56F9C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Ze strony Wykonawcy:</w:t>
      </w:r>
    </w:p>
    <w:p w:rsidRPr="00E07A33" w:rsidR="00E07A33" w:rsidP="00E07A33" w:rsidRDefault="00E07A33" w14:paraId="2FB97534" w14:textId="77777777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Pan/Pani ….. e- mail:</w:t>
      </w:r>
    </w:p>
    <w:p w:rsidRPr="00E07A33" w:rsidR="00E07A33" w:rsidP="00E07A33" w:rsidRDefault="00E07A33" w14:paraId="78D215F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color w:val="000000"/>
          <w:sz w:val="20"/>
          <w:szCs w:val="20"/>
        </w:rPr>
      </w:pPr>
    </w:p>
    <w:p w:rsidRPr="00E07A33" w:rsidR="00E07A33" w:rsidP="00E07A33" w:rsidRDefault="00E07A33" w14:paraId="2EA2A3C4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Zamawiający w terminie weryfikuje otrzymane rezultaty, tj. przekazuje uwagi lub dokonuje akceptacji w terminie 3 dni roboczych od dnia ich otrzymania.</w:t>
      </w:r>
    </w:p>
    <w:p w:rsidRPr="00E07A33" w:rsidR="00E07A33" w:rsidP="00E07A33" w:rsidRDefault="00E07A33" w14:paraId="30715EA9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przypadku stwierdzenia wad, które dadzą się usunąć Zamawiający wskazuje je Wykonawcy, z tym, że Zamawiający może poprzestać jedynie na wskazaniu rodzaju wad. Wykonawca w terminie do 3 dni roboczych od dnia ich wskazania usuwa wszystkie wady i składa Zamawiającemu rezultaty/produkty w stanie wolnym od wad. Postanowienia ust. 3 — 4 stosuje się odpowiednio.</w:t>
      </w:r>
    </w:p>
    <w:p w:rsidRPr="00E07A33" w:rsidR="00E07A33" w:rsidP="00E07A33" w:rsidRDefault="00E07A33" w14:paraId="084945AD" w14:textId="7777777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przypadku, gdy produkty/rezultaty nie zawierają wad, albo zawierają wady, które nie dadzą się usunąć, Strony niezwłocznie sporządzają protokół odbioru, w którym odnotowują ewentualne wady. Nieobecność przedstawiciela Wykonawcy lub jego odmowa podpisania protokołu nie wstrzymuje jego sporządzenia.</w:t>
      </w:r>
    </w:p>
    <w:p w:rsidRPr="00E07A33" w:rsidR="00E07A33" w:rsidP="00E07A33" w:rsidRDefault="00E07A33" w14:paraId="7E02ADE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</w:p>
    <w:p w:rsidR="003D2BE8" w:rsidRDefault="003D2BE8" w14:paraId="2ECE4056" w14:textId="77777777">
      <w:pPr>
        <w:rPr>
          <w:rFonts w:ascii="Verdana" w:hAnsi="Verdana" w:eastAsia="Calibri" w:cs="Calibri"/>
          <w:b/>
          <w:color w:val="000000"/>
          <w:sz w:val="20"/>
          <w:szCs w:val="20"/>
        </w:rPr>
      </w:pPr>
      <w:r>
        <w:rPr>
          <w:rFonts w:ascii="Verdana" w:hAnsi="Verdana" w:eastAsia="Calibri" w:cs="Calibri"/>
          <w:b/>
          <w:color w:val="000000"/>
          <w:sz w:val="20"/>
          <w:szCs w:val="20"/>
        </w:rPr>
        <w:br w:type="page"/>
      </w:r>
    </w:p>
    <w:p w:rsidRPr="00E07A33" w:rsidR="00E07A33" w:rsidP="00E07A33" w:rsidRDefault="00E07A33" w14:paraId="47D554C6" w14:textId="201A5F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§ 8</w:t>
      </w:r>
    </w:p>
    <w:p w:rsidRPr="00E07A33" w:rsidR="00E07A33" w:rsidP="00E07A33" w:rsidRDefault="00E07A33" w14:paraId="5E22071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Kary umowne</w:t>
      </w:r>
    </w:p>
    <w:p w:rsidRPr="00E07A33" w:rsidR="00E07A33" w:rsidP="00E07A33" w:rsidRDefault="00E07A33" w14:paraId="5A7620E5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jest odpowiedzialny względem Zamawiającego za niewykonanie lub nienależyte wykonanie Umowy na zasadach ogólnych. W szczególności, Wykonawca jest odpowiedzialny za wszelkie wady prawne przekazanych rezultatów/produktów, w tym za ewentualne roszczenia osób trzecich wynikające z naruszenia praw, w szczególności praw autorskich.</w:t>
      </w:r>
    </w:p>
    <w:p w:rsidRPr="00E07A33" w:rsidR="00E07A33" w:rsidP="00E07A33" w:rsidRDefault="00E07A33" w14:paraId="00D8C57D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Zamawiający jest uprawniony do nałożenia na Wykonawcę kary umownej:</w:t>
      </w:r>
    </w:p>
    <w:p w:rsidRPr="00E07A33" w:rsidR="00E07A33" w:rsidP="00AA60F0" w:rsidRDefault="00E07A33" w14:paraId="171D0D27" w14:textId="77777777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wysokości 20% wynagrodzenia brutto, o którym mowa w § 3 ust. 1 Umowy, w przypadku niewykonania Umowy lub odstąpienia od Umowy w całości lub części przez Zamawiającego  z przyczyn leżących po stronie Wykonawcy, w tym tych określonych w § 9 ust. 1 Umowy,</w:t>
      </w:r>
    </w:p>
    <w:p w:rsidRPr="00E07A33" w:rsidR="00E07A33" w:rsidP="00AA60F0" w:rsidRDefault="00E07A33" w14:paraId="508E423F" w14:textId="2E36B748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w wysokości </w:t>
      </w:r>
      <w:r w:rsidR="00EB4218">
        <w:rPr>
          <w:rFonts w:ascii="Verdana" w:hAnsi="Verdana" w:eastAsia="Calibri" w:cs="Calibri"/>
          <w:color w:val="000000"/>
          <w:sz w:val="20"/>
          <w:szCs w:val="20"/>
        </w:rPr>
        <w:t xml:space="preserve">1000 zł </w:t>
      </w:r>
      <w:r w:rsidRPr="00E07A33">
        <w:rPr>
          <w:rFonts w:ascii="Verdana" w:hAnsi="Verdana" w:eastAsia="Calibri" w:cs="Calibri"/>
          <w:color w:val="000000"/>
          <w:sz w:val="20"/>
          <w:szCs w:val="20"/>
        </w:rPr>
        <w:t>brutto, za każd</w:t>
      </w:r>
      <w:r w:rsidR="00EB4218">
        <w:rPr>
          <w:rFonts w:ascii="Verdana" w:hAnsi="Verdana" w:eastAsia="Calibri" w:cs="Calibri"/>
          <w:color w:val="000000"/>
          <w:sz w:val="20"/>
          <w:szCs w:val="20"/>
        </w:rPr>
        <w:t>e odwołanie uzgodnionego nagrania (</w:t>
      </w:r>
      <w:proofErr w:type="spellStart"/>
      <w:r w:rsidR="00EB4218">
        <w:rPr>
          <w:rFonts w:ascii="Verdana" w:hAnsi="Verdana" w:eastAsia="Calibri" w:cs="Calibri"/>
          <w:color w:val="000000"/>
          <w:sz w:val="20"/>
          <w:szCs w:val="20"/>
        </w:rPr>
        <w:t>wideopodcast</w:t>
      </w:r>
      <w:r w:rsidR="00AA60F0">
        <w:rPr>
          <w:rFonts w:ascii="Verdana" w:hAnsi="Verdana" w:eastAsia="Calibri" w:cs="Calibri"/>
          <w:color w:val="000000"/>
          <w:sz w:val="20"/>
          <w:szCs w:val="20"/>
        </w:rPr>
        <w:t>u</w:t>
      </w:r>
      <w:proofErr w:type="spellEnd"/>
      <w:r w:rsidR="00EB4218">
        <w:rPr>
          <w:rFonts w:ascii="Verdana" w:hAnsi="Verdana" w:eastAsia="Calibri" w:cs="Calibri"/>
          <w:color w:val="000000"/>
          <w:sz w:val="20"/>
          <w:szCs w:val="20"/>
        </w:rPr>
        <w:t>/debaty) z przyczyn zależnych do Wykonawcy.</w:t>
      </w:r>
    </w:p>
    <w:p w:rsidRPr="00E07A33" w:rsidR="00E07A33" w:rsidP="00E07A33" w:rsidRDefault="00E07A33" w14:paraId="7C904F40" w14:textId="77777777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wysokości 10% wynagrodzenia brutto, o którym mowa w § 3 ust. 1 Umowy, za wykorzystanie materiałów wygenerowanych przy użyciu narzędzi AI bez uprzedniej zgody Zamawiającego lub za naruszenie praw własności intelektualnej osób trzecich.</w:t>
      </w:r>
    </w:p>
    <w:p w:rsidRPr="00E07A33" w:rsidR="00E07A33" w:rsidP="00E07A33" w:rsidRDefault="00E07A33" w14:paraId="473D4309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Nałożenie kary umownej następuje na podstawie stosownego oświadczenia Zamawiającego, a wysokość nałożonych kar umownych nie może łącznie przekroczyć 30% wynagrodzenia określonego w § 3 ust. 1 Umowy.</w:t>
      </w:r>
    </w:p>
    <w:p w:rsidRPr="00E07A33" w:rsidR="00E07A33" w:rsidP="00E07A33" w:rsidRDefault="00E07A33" w14:paraId="1441829E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Sposób nakładania kar umownych ma charakter dyscyplinujący i ma zapewnić prawidłowe wykonanie Dzieła, a ich celem nie jest wyłącznie wyrównanie szkód poniesionych w związku z niewykonaniem lub niewłaściwym wykonaniem Umowy.</w:t>
      </w:r>
    </w:p>
    <w:p w:rsidRPr="00E07A33" w:rsidR="00E07A33" w:rsidP="00E07A33" w:rsidRDefault="00E07A33" w14:paraId="303CB2C7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Zamawiający ma prawo do żądania od Wykonawcy odszkodowania przenoszącego wysokość nałożonych kar umownych w przypadku, gdy wysokość poniesionej szkody przekracza wysokość nałożonej kary umownej.</w:t>
      </w:r>
    </w:p>
    <w:p w:rsidRPr="00E07A33" w:rsidR="00E07A33" w:rsidP="00E07A33" w:rsidRDefault="00E07A33" w14:paraId="23A34BCB" w14:textId="777777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Zamawiający ma prawo dokonać potrącenia nałożonej kary umownej z wynagrodzenia należnego Wykonawcy do wypłaty, o ile przepisy powszechnie obowiązującego tego nie wyłączają. </w:t>
      </w:r>
    </w:p>
    <w:p w:rsidRPr="00E07A33" w:rsidR="00E07A33" w:rsidP="00E07A33" w:rsidRDefault="00E07A33" w14:paraId="4A9F79D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§ 9</w:t>
      </w:r>
    </w:p>
    <w:p w:rsidRPr="00E07A33" w:rsidR="00E07A33" w:rsidP="00E07A33" w:rsidRDefault="00E07A33" w14:paraId="631332A8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Odstąpienie od Umowy</w:t>
      </w:r>
    </w:p>
    <w:p w:rsidRPr="00E07A33" w:rsidR="00E07A33" w:rsidP="00E07A33" w:rsidRDefault="00E07A33" w14:paraId="728B3E48" w14:textId="77777777">
      <w:pPr>
        <w:numPr>
          <w:ilvl w:val="3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 ważnych powodów Zamawiający może odstąpić od Umowy lub jej części. W szczególności za ważne powody Strony uznają następujące zdarzenia:</w:t>
      </w:r>
    </w:p>
    <w:p w:rsidRPr="00E07A33" w:rsidR="00E07A33" w:rsidP="00E07A33" w:rsidRDefault="00E07A33" w14:paraId="62E13588" w14:textId="777777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Wykonawca zaprzestanie realizować Dzieło i nie przystąpi do jego realizacji w dodatkowym terminie wyznaczonym przez Zamawiającego, nie krótszym jednak niż 5 dni roboczych;</w:t>
      </w:r>
    </w:p>
    <w:p w:rsidRPr="00E07A33" w:rsidR="00E07A33" w:rsidP="00E07A33" w:rsidRDefault="00E07A33" w14:paraId="74CF9977" w14:textId="50C215E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zwłoka w wykonaniu</w:t>
      </w:r>
      <w:r w:rsidR="003D2BE8">
        <w:rPr>
          <w:rFonts w:ascii="Verdana" w:hAnsi="Verdana" w:eastAsia="Calibri" w:cs="Calibri"/>
          <w:color w:val="000000"/>
          <w:sz w:val="20"/>
          <w:szCs w:val="20"/>
        </w:rPr>
        <w:t xml:space="preserve"> uzgodnionego </w:t>
      </w: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 Dzieła</w:t>
      </w:r>
      <w:r w:rsidR="003D2BE8">
        <w:rPr>
          <w:rFonts w:ascii="Verdana" w:hAnsi="Verdana" w:eastAsia="Calibri" w:cs="Calibri"/>
          <w:color w:val="000000"/>
          <w:sz w:val="20"/>
          <w:szCs w:val="20"/>
        </w:rPr>
        <w:t xml:space="preserve"> (</w:t>
      </w:r>
      <w:proofErr w:type="spellStart"/>
      <w:r w:rsidR="003D2BE8">
        <w:rPr>
          <w:rFonts w:ascii="Verdana" w:hAnsi="Verdana" w:eastAsia="Calibri" w:cs="Calibri"/>
          <w:color w:val="000000"/>
          <w:sz w:val="20"/>
          <w:szCs w:val="20"/>
        </w:rPr>
        <w:t>wideopodkastu</w:t>
      </w:r>
      <w:proofErr w:type="spellEnd"/>
      <w:r w:rsidR="003D2BE8">
        <w:rPr>
          <w:rFonts w:ascii="Verdana" w:hAnsi="Verdana" w:eastAsia="Calibri" w:cs="Calibri"/>
          <w:color w:val="000000"/>
          <w:sz w:val="20"/>
          <w:szCs w:val="20"/>
        </w:rPr>
        <w:t>/nagrania debaty)</w:t>
      </w: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 będzie trwała co najmniej 7 dni roboczych.</w:t>
      </w:r>
    </w:p>
    <w:p w:rsidRPr="00E07A33" w:rsidR="00E07A33" w:rsidP="00E07A33" w:rsidRDefault="00E07A33" w14:paraId="5B3F5C1F" w14:textId="777777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Odstąpienie od umowy następuje na podstawie stosownego oświadczenia Zamawiającego złożonego Wykonawcy drogą elektroniczną. Zamawiający ma prawo do odstąpienia od umowy w terminie 10 dni od dnia zaistnienia którejkolwiek z okoliczności, o których mowa w ust 1.</w:t>
      </w:r>
    </w:p>
    <w:p w:rsidR="003D2BE8" w:rsidP="00E07A33" w:rsidRDefault="003D2BE8" w14:paraId="16B378C8" w14:textId="77777777">
      <w:pPr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</w:p>
    <w:p w:rsidRPr="00E07A33" w:rsidR="00E07A33" w:rsidP="00E07A33" w:rsidRDefault="00E07A33" w14:paraId="28BDEEB3" w14:textId="16A6C3D5">
      <w:pPr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§ 10</w:t>
      </w:r>
    </w:p>
    <w:p w:rsidRPr="00E07A33" w:rsidR="00E07A33" w:rsidP="00E07A33" w:rsidRDefault="00E07A33" w14:paraId="197B0FEA" w14:textId="77777777">
      <w:pPr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Zmiana umowy</w:t>
      </w:r>
    </w:p>
    <w:p w:rsidRPr="00E07A33" w:rsidR="00E07A33" w:rsidP="00E07A33" w:rsidRDefault="00E07A33" w14:paraId="211E310B" w14:textId="77777777">
      <w:pPr>
        <w:keepNext/>
        <w:keepLines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 xml:space="preserve">Zamawiający dopuszcza możliwość zmian treści zawartej Umowy w następujących okolicznościach: </w:t>
      </w:r>
    </w:p>
    <w:p w:rsidRPr="00E07A33" w:rsidR="00E07A33" w:rsidP="00E07A33" w:rsidRDefault="00E07A33" w14:paraId="1E4C2CD8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nastąpi zmiana powszechnie obowiązujących przepisów prawa w zakresie mającym wpływ na realizację przedmiotu Zamówienia, w szczególności w zakresie wysokości stawki podatku od towarów i usług VAT;</w:t>
      </w:r>
    </w:p>
    <w:p w:rsidRPr="00E07A33" w:rsidR="00E07A33" w:rsidP="00E07A33" w:rsidRDefault="00E07A33" w14:paraId="6B6116A2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konieczne okaże się wydłużenie terminu realizacji umowy z przyczyn organizacyjnych leżących po stronie Zamawiającego, w związku z brakiem możliwości realizacji Zamówienia w zakładanym terminie.</w:t>
      </w:r>
    </w:p>
    <w:p w:rsidRPr="00E07A33" w:rsidR="00E07A33" w:rsidP="00E07A33" w:rsidRDefault="00E07A33" w14:paraId="06AE3F97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konieczności zmiany harmonogramu realizacji wynikającej z organizacji pracy szkół, dostępności uczestników nagrań lub innych okoliczności niezależnych od Stron.</w:t>
      </w:r>
    </w:p>
    <w:p w:rsidRPr="00E07A33" w:rsidR="00E07A33" w:rsidP="003D2BE8" w:rsidRDefault="00E07A33" w14:paraId="65CA255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Verdana" w:hAnsi="Verdana" w:eastAsia="Calibri" w:cs="Calibri"/>
          <w:color w:val="000000"/>
          <w:sz w:val="20"/>
          <w:szCs w:val="20"/>
        </w:rPr>
      </w:pPr>
    </w:p>
    <w:p w:rsidRPr="00E07A33" w:rsidR="00E07A33" w:rsidP="00E07A33" w:rsidRDefault="00E07A33" w14:paraId="1707A897" w14:textId="77777777">
      <w:pPr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§ 11</w:t>
      </w:r>
    </w:p>
    <w:p w:rsidRPr="00E07A33" w:rsidR="00E07A33" w:rsidP="00E07A33" w:rsidRDefault="00E07A33" w14:paraId="1BDB79DB" w14:textId="77777777">
      <w:pPr>
        <w:spacing w:line="276" w:lineRule="auto"/>
        <w:jc w:val="center"/>
        <w:rPr>
          <w:rFonts w:ascii="Verdana" w:hAnsi="Verdana" w:eastAsia="Calibri" w:cs="Calibri"/>
          <w:b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b/>
          <w:color w:val="000000"/>
          <w:sz w:val="20"/>
          <w:szCs w:val="20"/>
        </w:rPr>
        <w:t>Postanowienia końcowe</w:t>
      </w:r>
    </w:p>
    <w:p w:rsidRPr="00E07A33" w:rsidR="00E07A33" w:rsidP="00E07A33" w:rsidRDefault="00E07A33" w14:paraId="4DDE8799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Zmiana Umowy wymaga formy pisemnej pod rygorem nieważności.</w:t>
      </w:r>
    </w:p>
    <w:p w:rsidRPr="00E07A33" w:rsidR="00E07A33" w:rsidP="00E07A33" w:rsidRDefault="00E07A33" w14:paraId="6D04C588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O ile Umowa nie stanowi inaczej, wszelkie oświadczenia (w tym protokoły) Strony składają sobie na piśmie lub za pośrednictwem teleinformatycznych środków przekazu (e-mail).</w:t>
      </w:r>
    </w:p>
    <w:p w:rsidRPr="00E07A33" w:rsidR="00E07A33" w:rsidP="00E07A33" w:rsidRDefault="00E07A33" w14:paraId="6B1AE126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Strony zobowiązują się informować wzajemnie na piśmie o wszelkich pojawiających się zmianach danych teleadresowych, a korespondencja przesłana zgodnie z zadeklarowanymi danymi jest uważana za doręczoną właściwie.</w:t>
      </w:r>
    </w:p>
    <w:p w:rsidRPr="00E07A33" w:rsidR="00E07A33" w:rsidP="00E07A33" w:rsidRDefault="00E07A33" w14:paraId="013C5AA1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Wysłanie pisma na adres Strony, w przypadku jego niepodjęcia, wywołuje skutek doręczenia z dniem upływu powtórnej awizacji pisma.</w:t>
      </w:r>
    </w:p>
    <w:p w:rsidRPr="00E07A33" w:rsidR="00E07A33" w:rsidP="00E07A33" w:rsidRDefault="00E07A33" w14:paraId="036D94A7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W sprawach nieuregulowanych umową zastosowanie mają odpowiednie przepisy kodeksu cywilnego.</w:t>
      </w:r>
    </w:p>
    <w:p w:rsidRPr="00E07A33" w:rsidR="00E07A33" w:rsidP="00E07A33" w:rsidRDefault="00E07A33" w14:paraId="1DEC8D0F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Sądem właściwym do rozstrzygania sporów mogących zaistnieć w związku z Umową jest Sąd miejscowo właściwy dla siedziby Zamawiającego.</w:t>
      </w:r>
    </w:p>
    <w:p w:rsidRPr="00E07A33" w:rsidR="00E07A33" w:rsidP="00E07A33" w:rsidRDefault="00E07A33" w14:paraId="16EC34E1" w14:textId="7777777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 w:eastAsia="Calibri" w:cs="Calibri"/>
          <w:color w:val="000000"/>
          <w:sz w:val="20"/>
          <w:szCs w:val="20"/>
        </w:rPr>
      </w:pPr>
      <w:r w:rsidRPr="00E07A33">
        <w:rPr>
          <w:rFonts w:ascii="Verdana" w:hAnsi="Verdana" w:eastAsia="Calibri" w:cs="Calibri"/>
          <w:color w:val="000000"/>
          <w:sz w:val="20"/>
          <w:szCs w:val="20"/>
        </w:rPr>
        <w:t>Umowę sporządzono w dwóch jednobrzmiących egzemplarzach, po jednym dla każdej ze Stron. Nie dotyczy umów zawartych z użyciem kwalifikowanych podpisów elektronicznych każdej ze Stron.</w:t>
      </w:r>
    </w:p>
    <w:p w:rsidRPr="00E07A33" w:rsidR="00E07A33" w:rsidP="00E07A33" w:rsidRDefault="00E07A33" w14:paraId="7EB5474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sz w:val="20"/>
          <w:szCs w:val="20"/>
        </w:rPr>
      </w:pPr>
      <w:bookmarkStart w:name="_heading=h.gjdgxs" w:colFirst="0" w:colLast="0" w:id="1"/>
      <w:bookmarkEnd w:id="1"/>
    </w:p>
    <w:p w:rsidRPr="00E07A33" w:rsidR="00E07A33" w:rsidP="00E07A33" w:rsidRDefault="00E07A33" w14:paraId="0B7D80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 w:eastAsia="Calibri" w:cs="Calibri"/>
          <w:sz w:val="20"/>
          <w:szCs w:val="20"/>
        </w:rPr>
      </w:pPr>
    </w:p>
    <w:p w:rsidRPr="00E07A33" w:rsidR="00E07A33" w:rsidP="00E07A33" w:rsidRDefault="00E07A33" w14:paraId="68AFB6B4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______________________</w:t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>_______________________</w:t>
      </w:r>
    </w:p>
    <w:p w:rsidRPr="00E07A33" w:rsidR="00E07A33" w:rsidP="00E07A33" w:rsidRDefault="00E07A33" w14:paraId="38010217" w14:textId="77777777">
      <w:pPr>
        <w:pStyle w:val="Nagwek2"/>
        <w:spacing w:line="276" w:lineRule="auto"/>
        <w:jc w:val="center"/>
        <w:rPr>
          <w:rFonts w:ascii="Verdana" w:hAnsi="Verdana" w:eastAsia="Calibri" w:cs="Calibri"/>
          <w:i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 xml:space="preserve">  ZAMAWIAJĄCY </w:t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ab/>
      </w:r>
      <w:r w:rsidRPr="00E07A33">
        <w:rPr>
          <w:rFonts w:ascii="Verdana" w:hAnsi="Verdana" w:eastAsia="Calibri" w:cs="Calibri"/>
          <w:sz w:val="20"/>
          <w:szCs w:val="20"/>
        </w:rPr>
        <w:t xml:space="preserve">    WYKONAWCA</w:t>
      </w:r>
    </w:p>
    <w:p w:rsidRPr="00E07A33" w:rsidR="00E07A33" w:rsidP="00E07A33" w:rsidRDefault="00E07A33" w14:paraId="19B9F903" w14:textId="77777777">
      <w:pPr>
        <w:rPr>
          <w:rFonts w:ascii="Verdana" w:hAnsi="Verdana"/>
          <w:sz w:val="20"/>
          <w:szCs w:val="20"/>
        </w:rPr>
      </w:pPr>
    </w:p>
    <w:p w:rsidRPr="00E07A33" w:rsidR="00E07A33" w:rsidP="00E07A33" w:rsidRDefault="00E07A33" w14:paraId="0E92949A" w14:textId="77777777">
      <w:pPr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Załączniki:</w:t>
      </w:r>
    </w:p>
    <w:p w:rsidRPr="00E07A33" w:rsidR="00E07A33" w:rsidP="00E07A33" w:rsidRDefault="00E07A33" w14:paraId="285B8760" w14:textId="77777777">
      <w:pPr>
        <w:pStyle w:val="Akapitzlist"/>
        <w:numPr>
          <w:ilvl w:val="3"/>
          <w:numId w:val="26"/>
        </w:numPr>
        <w:ind w:left="284" w:hanging="284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Załącznik nr 1 – Opis przedmiotu zamówienia</w:t>
      </w:r>
    </w:p>
    <w:p w:rsidRPr="00E07A33" w:rsidR="00E07A33" w:rsidP="00E07A33" w:rsidRDefault="00E07A33" w14:paraId="5A6546E3" w14:textId="77777777">
      <w:pPr>
        <w:pStyle w:val="Akapitzlist"/>
        <w:numPr>
          <w:ilvl w:val="3"/>
          <w:numId w:val="26"/>
        </w:numPr>
        <w:ind w:left="284" w:hanging="284"/>
        <w:jc w:val="both"/>
        <w:rPr>
          <w:rFonts w:ascii="Verdana" w:hAnsi="Verdana" w:eastAsia="Calibri" w:cs="Calibri"/>
          <w:sz w:val="20"/>
          <w:szCs w:val="20"/>
        </w:rPr>
      </w:pPr>
      <w:r w:rsidRPr="00E07A33">
        <w:rPr>
          <w:rFonts w:ascii="Verdana" w:hAnsi="Verdana" w:eastAsia="Calibri" w:cs="Calibri"/>
          <w:sz w:val="20"/>
          <w:szCs w:val="20"/>
        </w:rPr>
        <w:t>Załącznik nr 2 – Oferta Wykonawcy</w:t>
      </w:r>
    </w:p>
    <w:p w:rsidRPr="00E07A33" w:rsidR="008E3600" w:rsidP="00E07A33" w:rsidRDefault="008E3600" w14:paraId="68A1B5ED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hAnsi="Verdana" w:eastAsia="Calibri"/>
          <w:color w:val="000000"/>
          <w:sz w:val="20"/>
          <w:szCs w:val="20"/>
        </w:rPr>
      </w:pPr>
    </w:p>
    <w:sectPr w:rsidRPr="00E07A33" w:rsidR="008E3600">
      <w:headerReference w:type="default" r:id="rId12"/>
      <w:footerReference w:type="default" r:id="rId13"/>
      <w:type w:val="continuous"/>
      <w:pgSz w:w="11906" w:h="16838" w:orient="portrait"/>
      <w:pgMar w:top="1418" w:right="851" w:bottom="1418" w:left="1418" w:header="709" w:footer="482" w:gutter="0"/>
      <w:cols w:equalWidth="0" w:space="708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172" w:rsidRDefault="00B74172" w14:paraId="71ED5781" w14:textId="77777777">
      <w:r>
        <w:separator/>
      </w:r>
    </w:p>
  </w:endnote>
  <w:endnote w:type="continuationSeparator" w:id="0">
    <w:p w:rsidR="00B74172" w:rsidRDefault="00B74172" w14:paraId="56A4BDA5" w14:textId="77777777">
      <w:r>
        <w:continuationSeparator/>
      </w:r>
    </w:p>
  </w:endnote>
  <w:endnote w:type="continuationNotice" w:id="1">
    <w:p w:rsidR="00B74172" w:rsidRDefault="00B74172" w14:paraId="37871F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575560"/>
      <w:docPartObj>
        <w:docPartGallery w:val="Page Numbers (Bottom of Page)"/>
        <w:docPartUnique/>
      </w:docPartObj>
    </w:sdtPr>
    <w:sdtEndPr/>
    <w:sdtContent>
      <w:p w:rsidR="003075A8" w:rsidRDefault="003075A8" w14:paraId="2E9B0E1E" w14:textId="2511E1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C47A02A">
          <w:t>2</w:t>
        </w:r>
        <w:r>
          <w:fldChar w:fldCharType="end"/>
        </w:r>
      </w:p>
    </w:sdtContent>
  </w:sdt>
  <w:p w:rsidR="008E3600" w:rsidP="4C47A02A" w:rsidRDefault="008E3600" w14:paraId="0D7964A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172" w:rsidRDefault="00B74172" w14:paraId="6FEA840A" w14:textId="77777777">
      <w:r>
        <w:separator/>
      </w:r>
    </w:p>
  </w:footnote>
  <w:footnote w:type="continuationSeparator" w:id="0">
    <w:p w:rsidR="00B74172" w:rsidRDefault="00B74172" w14:paraId="13A198C6" w14:textId="77777777">
      <w:r>
        <w:continuationSeparator/>
      </w:r>
    </w:p>
  </w:footnote>
  <w:footnote w:type="continuationNotice" w:id="1">
    <w:p w:rsidR="00B74172" w:rsidRDefault="00B74172" w14:paraId="6231E8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00" w:rsidP="004C7BE1" w:rsidRDefault="004C7BE1" w14:paraId="2F0B4B8B" w14:textId="099A9B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 w:firstLine="1276"/>
      <w:jc w:val="right"/>
      <w:rPr>
        <w:color w:val="000000"/>
      </w:rPr>
    </w:pPr>
    <w:r>
      <w:rPr>
        <w:rFonts w:ascii="Verdana" w:hAnsi="Verdana" w:eastAsia="Verdana" w:cs="Verdana"/>
        <w:i/>
        <w:iCs/>
        <w:sz w:val="18"/>
        <w:szCs w:val="18"/>
      </w:rPr>
      <w:t>„</w:t>
    </w:r>
    <w:r w:rsidR="00E07A33">
      <w:rPr>
        <w:rFonts w:ascii="Verdana" w:hAnsi="Verdana" w:eastAsia="Verdana" w:cs="Verdana"/>
        <w:i/>
        <w:iCs/>
        <w:sz w:val="18"/>
        <w:szCs w:val="18"/>
      </w:rPr>
      <w:t>………………</w:t>
    </w:r>
    <w:r>
      <w:rPr>
        <w:rFonts w:ascii="Verdana" w:hAnsi="Verdana" w:eastAsia="Verdana" w:cs="Verdana"/>
        <w:i/>
        <w:iCs/>
        <w:sz w:val="18"/>
        <w:szCs w:val="18"/>
      </w:rPr>
      <w:t xml:space="preserve">” (znak sprawy: </w:t>
    </w:r>
    <w:r w:rsidR="00E07A33">
      <w:rPr>
        <w:rFonts w:ascii="Verdana" w:hAnsi="Verdana" w:eastAsia="Verdana" w:cs="Verdana"/>
        <w:i/>
        <w:iCs/>
        <w:sz w:val="18"/>
        <w:szCs w:val="18"/>
      </w:rPr>
      <w:t>…………</w:t>
    </w:r>
    <w:r w:rsidRPr="00693D9F" w:rsidR="00693D9F">
      <w:rPr>
        <w:rFonts w:ascii="Verdana" w:hAnsi="Verdana" w:eastAsia="Verdana" w:cs="Verdana"/>
        <w:i/>
        <w:iCs/>
        <w:sz w:val="18"/>
        <w:szCs w:val="18"/>
      </w:rPr>
      <w:t>/2026//W/P</w:t>
    </w:r>
    <w:r w:rsidR="00693D9F">
      <w:rPr>
        <w:rFonts w:ascii="Verdana" w:hAnsi="Verdana" w:eastAsia="Verdana" w:cs="Verdana"/>
        <w:i/>
        <w:iCs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BA5"/>
    <w:multiLevelType w:val="multilevel"/>
    <w:tmpl w:val="9426D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D50BAB"/>
    <w:multiLevelType w:val="hybridMultilevel"/>
    <w:tmpl w:val="AFF60F08"/>
    <w:lvl w:ilvl="0" w:tplc="16AC171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3801DC2">
      <w:start w:val="1"/>
      <w:numFmt w:val="lowerLetter"/>
      <w:lvlText w:val="%2)"/>
      <w:lvlJc w:val="left"/>
      <w:pPr>
        <w:ind w:left="78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F0667"/>
    <w:multiLevelType w:val="multilevel"/>
    <w:tmpl w:val="967A36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76C7CD7"/>
    <w:multiLevelType w:val="multilevel"/>
    <w:tmpl w:val="1AE8C0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063B01"/>
    <w:multiLevelType w:val="hybridMultilevel"/>
    <w:tmpl w:val="9294B704"/>
    <w:lvl w:ilvl="0" w:tplc="F3801DC2">
      <w:start w:val="1"/>
      <w:numFmt w:val="lowerLetter"/>
      <w:lvlText w:val="%1)"/>
      <w:lvlJc w:val="left"/>
      <w:pPr>
        <w:ind w:left="14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EFB67A6"/>
    <w:multiLevelType w:val="multilevel"/>
    <w:tmpl w:val="1E60C7D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FED2066"/>
    <w:multiLevelType w:val="multilevel"/>
    <w:tmpl w:val="4ECC7B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70A2"/>
    <w:multiLevelType w:val="multilevel"/>
    <w:tmpl w:val="6DB648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2B01547"/>
    <w:multiLevelType w:val="multilevel"/>
    <w:tmpl w:val="04907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56641"/>
    <w:multiLevelType w:val="multilevel"/>
    <w:tmpl w:val="42DE9CA2"/>
    <w:lvl w:ilvl="0">
      <w:start w:val="1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hAnsi="Calibri"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0690499"/>
    <w:multiLevelType w:val="multilevel"/>
    <w:tmpl w:val="7794D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7A18"/>
    <w:multiLevelType w:val="multilevel"/>
    <w:tmpl w:val="80FE2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F259"/>
    <w:multiLevelType w:val="hybridMultilevel"/>
    <w:tmpl w:val="87E035D8"/>
    <w:lvl w:ilvl="0" w:tplc="EB967D88">
      <w:start w:val="1"/>
      <w:numFmt w:val="decimal"/>
      <w:lvlText w:val="%1."/>
      <w:lvlJc w:val="left"/>
      <w:pPr>
        <w:ind w:left="720" w:hanging="360"/>
      </w:pPr>
    </w:lvl>
    <w:lvl w:ilvl="1" w:tplc="597E8BF6">
      <w:start w:val="1"/>
      <w:numFmt w:val="lowerLetter"/>
      <w:lvlText w:val="%2."/>
      <w:lvlJc w:val="left"/>
      <w:pPr>
        <w:ind w:left="1440" w:hanging="360"/>
      </w:pPr>
    </w:lvl>
    <w:lvl w:ilvl="2" w:tplc="F84068C0">
      <w:start w:val="1"/>
      <w:numFmt w:val="lowerRoman"/>
      <w:lvlText w:val="%3."/>
      <w:lvlJc w:val="right"/>
      <w:pPr>
        <w:ind w:left="2160" w:hanging="180"/>
      </w:pPr>
    </w:lvl>
    <w:lvl w:ilvl="3" w:tplc="F4F0609E">
      <w:start w:val="1"/>
      <w:numFmt w:val="decimal"/>
      <w:lvlText w:val="%4."/>
      <w:lvlJc w:val="left"/>
      <w:pPr>
        <w:ind w:left="2880" w:hanging="360"/>
      </w:pPr>
    </w:lvl>
    <w:lvl w:ilvl="4" w:tplc="0D26C514">
      <w:start w:val="1"/>
      <w:numFmt w:val="lowerLetter"/>
      <w:lvlText w:val="%5."/>
      <w:lvlJc w:val="left"/>
      <w:pPr>
        <w:ind w:left="3600" w:hanging="360"/>
      </w:pPr>
    </w:lvl>
    <w:lvl w:ilvl="5" w:tplc="2D42C4C4">
      <w:start w:val="1"/>
      <w:numFmt w:val="lowerRoman"/>
      <w:lvlText w:val="%6."/>
      <w:lvlJc w:val="right"/>
      <w:pPr>
        <w:ind w:left="4320" w:hanging="180"/>
      </w:pPr>
    </w:lvl>
    <w:lvl w:ilvl="6" w:tplc="492ECE28">
      <w:start w:val="1"/>
      <w:numFmt w:val="decimal"/>
      <w:lvlText w:val="%7."/>
      <w:lvlJc w:val="left"/>
      <w:pPr>
        <w:ind w:left="5040" w:hanging="360"/>
      </w:pPr>
    </w:lvl>
    <w:lvl w:ilvl="7" w:tplc="7C16E10C">
      <w:start w:val="1"/>
      <w:numFmt w:val="lowerLetter"/>
      <w:lvlText w:val="%8."/>
      <w:lvlJc w:val="left"/>
      <w:pPr>
        <w:ind w:left="5760" w:hanging="360"/>
      </w:pPr>
    </w:lvl>
    <w:lvl w:ilvl="8" w:tplc="39A6F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5165"/>
    <w:multiLevelType w:val="multilevel"/>
    <w:tmpl w:val="A0BCF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05C49"/>
    <w:multiLevelType w:val="multilevel"/>
    <w:tmpl w:val="CFC425C6"/>
    <w:lvl w:ilvl="0">
      <w:start w:val="11"/>
      <w:numFmt w:val="decimal"/>
      <w:lvlText w:val="%1.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2A5F32BF"/>
    <w:multiLevelType w:val="multilevel"/>
    <w:tmpl w:val="21029904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A6400C3"/>
    <w:multiLevelType w:val="multilevel"/>
    <w:tmpl w:val="CACECA90"/>
    <w:lvl w:ilvl="0">
      <w:start w:val="1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2D7C31F4"/>
    <w:multiLevelType w:val="multilevel"/>
    <w:tmpl w:val="23C462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A57F7"/>
    <w:multiLevelType w:val="multilevel"/>
    <w:tmpl w:val="EF24D416"/>
    <w:lvl w:ilvl="0">
      <w:start w:val="14"/>
      <w:numFmt w:val="decimal"/>
      <w:lvlText w:val="%1."/>
      <w:lvlJc w:val="left"/>
      <w:pPr>
        <w:ind w:left="435" w:hanging="435"/>
      </w:pPr>
      <w:rPr>
        <w:b/>
      </w:rPr>
    </w:lvl>
    <w:lvl w:ilvl="1">
      <w:start w:val="2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9" w15:restartNumberingAfterBreak="0">
    <w:nsid w:val="30A741EF"/>
    <w:multiLevelType w:val="multilevel"/>
    <w:tmpl w:val="5B8C9F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2C4367F"/>
    <w:multiLevelType w:val="multilevel"/>
    <w:tmpl w:val="E12857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5FA029B"/>
    <w:multiLevelType w:val="multilevel"/>
    <w:tmpl w:val="3EB4D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7364EB"/>
    <w:multiLevelType w:val="hybridMultilevel"/>
    <w:tmpl w:val="9EF817AE"/>
    <w:lvl w:ilvl="0" w:tplc="5672C84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C8CA9C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307C3C"/>
    <w:multiLevelType w:val="multilevel"/>
    <w:tmpl w:val="AC189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230CC"/>
    <w:multiLevelType w:val="multilevel"/>
    <w:tmpl w:val="815C44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53398"/>
    <w:multiLevelType w:val="hybridMultilevel"/>
    <w:tmpl w:val="37DEAD36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B1C3B85"/>
    <w:multiLevelType w:val="multilevel"/>
    <w:tmpl w:val="2376B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D144ED7"/>
    <w:multiLevelType w:val="multilevel"/>
    <w:tmpl w:val="BE2E6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A30C0"/>
    <w:multiLevelType w:val="multilevel"/>
    <w:tmpl w:val="EA0433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33496"/>
    <w:multiLevelType w:val="multilevel"/>
    <w:tmpl w:val="30129D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37F71"/>
    <w:multiLevelType w:val="multilevel"/>
    <w:tmpl w:val="D5BC0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07362"/>
    <w:multiLevelType w:val="multilevel"/>
    <w:tmpl w:val="B0FAE5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6350D2"/>
    <w:multiLevelType w:val="multilevel"/>
    <w:tmpl w:val="A42A5F9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33" w15:restartNumberingAfterBreak="0">
    <w:nsid w:val="5735421F"/>
    <w:multiLevelType w:val="multilevel"/>
    <w:tmpl w:val="E1A642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416C3"/>
    <w:multiLevelType w:val="multilevel"/>
    <w:tmpl w:val="D862C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C59CD"/>
    <w:multiLevelType w:val="hybridMultilevel"/>
    <w:tmpl w:val="30581D58"/>
    <w:lvl w:ilvl="0" w:tplc="E24E53B8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5496D"/>
    <w:multiLevelType w:val="multilevel"/>
    <w:tmpl w:val="2102990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65E019C"/>
    <w:multiLevelType w:val="multilevel"/>
    <w:tmpl w:val="21029904"/>
    <w:lvl w:ilvl="0">
      <w:start w:val="1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hAnsi="Calibri" w:eastAsia="Calibri" w:cs="Calibri"/>
        <w:b w:val="0"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6C234F23"/>
    <w:multiLevelType w:val="multilevel"/>
    <w:tmpl w:val="796CB1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CA25D56"/>
    <w:multiLevelType w:val="multilevel"/>
    <w:tmpl w:val="A7D8B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CC227C8"/>
    <w:multiLevelType w:val="multilevel"/>
    <w:tmpl w:val="BDFAD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CDA44B3"/>
    <w:multiLevelType w:val="multilevel"/>
    <w:tmpl w:val="6D7C9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7A42959"/>
    <w:multiLevelType w:val="multilevel"/>
    <w:tmpl w:val="F948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4E571F"/>
    <w:multiLevelType w:val="multilevel"/>
    <w:tmpl w:val="151078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980D4C"/>
    <w:multiLevelType w:val="multilevel"/>
    <w:tmpl w:val="5406E5E4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 w:ascii="Calibri" w:hAnsi="Calibri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39"/>
  </w:num>
  <w:num w:numId="4">
    <w:abstractNumId w:val="36"/>
  </w:num>
  <w:num w:numId="5">
    <w:abstractNumId w:val="15"/>
  </w:num>
  <w:num w:numId="6">
    <w:abstractNumId w:val="18"/>
  </w:num>
  <w:num w:numId="7">
    <w:abstractNumId w:val="44"/>
  </w:num>
  <w:num w:numId="8">
    <w:abstractNumId w:val="37"/>
  </w:num>
  <w:num w:numId="9">
    <w:abstractNumId w:val="16"/>
  </w:num>
  <w:num w:numId="10">
    <w:abstractNumId w:val="29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4"/>
  </w:num>
  <w:num w:numId="16">
    <w:abstractNumId w:val="35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3"/>
  </w:num>
  <w:num w:numId="20">
    <w:abstractNumId w:val="13"/>
  </w:num>
  <w:num w:numId="21">
    <w:abstractNumId w:val="5"/>
  </w:num>
  <w:num w:numId="22">
    <w:abstractNumId w:val="8"/>
  </w:num>
  <w:num w:numId="23">
    <w:abstractNumId w:val="6"/>
  </w:num>
  <w:num w:numId="24">
    <w:abstractNumId w:val="28"/>
  </w:num>
  <w:num w:numId="25">
    <w:abstractNumId w:val="43"/>
  </w:num>
  <w:num w:numId="26">
    <w:abstractNumId w:val="30"/>
  </w:num>
  <w:num w:numId="27">
    <w:abstractNumId w:val="33"/>
  </w:num>
  <w:num w:numId="28">
    <w:abstractNumId w:val="11"/>
  </w:num>
  <w:num w:numId="29">
    <w:abstractNumId w:val="24"/>
  </w:num>
  <w:num w:numId="30">
    <w:abstractNumId w:val="25"/>
  </w:num>
  <w:num w:numId="31">
    <w:abstractNumId w:val="31"/>
  </w:num>
  <w:num w:numId="32">
    <w:abstractNumId w:val="26"/>
  </w:num>
  <w:num w:numId="33">
    <w:abstractNumId w:val="10"/>
  </w:num>
  <w:num w:numId="34">
    <w:abstractNumId w:val="3"/>
  </w:num>
  <w:num w:numId="35">
    <w:abstractNumId w:val="0"/>
  </w:num>
  <w:num w:numId="36">
    <w:abstractNumId w:val="20"/>
  </w:num>
  <w:num w:numId="37">
    <w:abstractNumId w:val="34"/>
  </w:num>
  <w:num w:numId="38">
    <w:abstractNumId w:val="41"/>
  </w:num>
  <w:num w:numId="39">
    <w:abstractNumId w:val="2"/>
  </w:num>
  <w:num w:numId="40">
    <w:abstractNumId w:val="38"/>
  </w:num>
  <w:num w:numId="41">
    <w:abstractNumId w:val="32"/>
  </w:num>
  <w:num w:numId="42">
    <w:abstractNumId w:val="19"/>
  </w:num>
  <w:num w:numId="43">
    <w:abstractNumId w:val="7"/>
  </w:num>
  <w:num w:numId="44">
    <w:abstractNumId w:val="27"/>
  </w:num>
  <w:num w:numId="45">
    <w:abstractNumId w:val="40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NjawtLAwMjG1sDBU0lEKTi0uzszPAykwrAUAn2+C3CwAAAA="/>
  </w:docVars>
  <w:rsids>
    <w:rsidRoot w:val="008E3600"/>
    <w:rsid w:val="0000054E"/>
    <w:rsid w:val="00010592"/>
    <w:rsid w:val="00056A16"/>
    <w:rsid w:val="000A2437"/>
    <w:rsid w:val="000A4CF0"/>
    <w:rsid w:val="000E013B"/>
    <w:rsid w:val="000E38C2"/>
    <w:rsid w:val="000F3AA1"/>
    <w:rsid w:val="00107755"/>
    <w:rsid w:val="00107E37"/>
    <w:rsid w:val="00121C4C"/>
    <w:rsid w:val="001363CE"/>
    <w:rsid w:val="00174784"/>
    <w:rsid w:val="00184AD4"/>
    <w:rsid w:val="001A24CB"/>
    <w:rsid w:val="001C4062"/>
    <w:rsid w:val="001E454F"/>
    <w:rsid w:val="00256F95"/>
    <w:rsid w:val="002740BE"/>
    <w:rsid w:val="002753D4"/>
    <w:rsid w:val="002A4F59"/>
    <w:rsid w:val="002C3301"/>
    <w:rsid w:val="002C5420"/>
    <w:rsid w:val="00301DD1"/>
    <w:rsid w:val="00305DAA"/>
    <w:rsid w:val="003075A8"/>
    <w:rsid w:val="00314352"/>
    <w:rsid w:val="003178EC"/>
    <w:rsid w:val="00363DEC"/>
    <w:rsid w:val="003736F2"/>
    <w:rsid w:val="00396036"/>
    <w:rsid w:val="003A44A5"/>
    <w:rsid w:val="003A5EB2"/>
    <w:rsid w:val="003B2FD7"/>
    <w:rsid w:val="003D2BE8"/>
    <w:rsid w:val="003E2AB2"/>
    <w:rsid w:val="004006CD"/>
    <w:rsid w:val="0040756D"/>
    <w:rsid w:val="0041230E"/>
    <w:rsid w:val="004C184F"/>
    <w:rsid w:val="004C7BE1"/>
    <w:rsid w:val="004E0411"/>
    <w:rsid w:val="004E1429"/>
    <w:rsid w:val="004E37FA"/>
    <w:rsid w:val="005028C4"/>
    <w:rsid w:val="005116F5"/>
    <w:rsid w:val="005267B8"/>
    <w:rsid w:val="00533BCB"/>
    <w:rsid w:val="00533E43"/>
    <w:rsid w:val="005450B1"/>
    <w:rsid w:val="0058204B"/>
    <w:rsid w:val="005C3FF4"/>
    <w:rsid w:val="005E5879"/>
    <w:rsid w:val="00643920"/>
    <w:rsid w:val="00655CCD"/>
    <w:rsid w:val="006708F4"/>
    <w:rsid w:val="00681B93"/>
    <w:rsid w:val="00693D9F"/>
    <w:rsid w:val="006B11FD"/>
    <w:rsid w:val="006B5D56"/>
    <w:rsid w:val="006C2FB1"/>
    <w:rsid w:val="006E2053"/>
    <w:rsid w:val="006E20BA"/>
    <w:rsid w:val="006F1CA1"/>
    <w:rsid w:val="0075612C"/>
    <w:rsid w:val="007732E9"/>
    <w:rsid w:val="00776617"/>
    <w:rsid w:val="00786EB7"/>
    <w:rsid w:val="007A491D"/>
    <w:rsid w:val="007B5F0F"/>
    <w:rsid w:val="007C5685"/>
    <w:rsid w:val="00812164"/>
    <w:rsid w:val="00815A0A"/>
    <w:rsid w:val="00820AEF"/>
    <w:rsid w:val="00825C68"/>
    <w:rsid w:val="00827EBD"/>
    <w:rsid w:val="008661FC"/>
    <w:rsid w:val="008969FC"/>
    <w:rsid w:val="008A7E84"/>
    <w:rsid w:val="008C1743"/>
    <w:rsid w:val="008C183A"/>
    <w:rsid w:val="008C355F"/>
    <w:rsid w:val="008E3600"/>
    <w:rsid w:val="00901A13"/>
    <w:rsid w:val="0090510E"/>
    <w:rsid w:val="00941EC2"/>
    <w:rsid w:val="00945B45"/>
    <w:rsid w:val="009707A7"/>
    <w:rsid w:val="00985969"/>
    <w:rsid w:val="00990F45"/>
    <w:rsid w:val="009A0C74"/>
    <w:rsid w:val="009B7BAB"/>
    <w:rsid w:val="009E14F1"/>
    <w:rsid w:val="00A05FFA"/>
    <w:rsid w:val="00A26385"/>
    <w:rsid w:val="00A26C71"/>
    <w:rsid w:val="00A339EC"/>
    <w:rsid w:val="00AA60F0"/>
    <w:rsid w:val="00AB1716"/>
    <w:rsid w:val="00AB2837"/>
    <w:rsid w:val="00AC4819"/>
    <w:rsid w:val="00AE0792"/>
    <w:rsid w:val="00AF122B"/>
    <w:rsid w:val="00AF797F"/>
    <w:rsid w:val="00B31A8E"/>
    <w:rsid w:val="00B322D0"/>
    <w:rsid w:val="00B41808"/>
    <w:rsid w:val="00B51216"/>
    <w:rsid w:val="00B74172"/>
    <w:rsid w:val="00BA49DE"/>
    <w:rsid w:val="00BB6007"/>
    <w:rsid w:val="00BE105E"/>
    <w:rsid w:val="00C210C6"/>
    <w:rsid w:val="00C61B8A"/>
    <w:rsid w:val="00CB3A3C"/>
    <w:rsid w:val="00CE1764"/>
    <w:rsid w:val="00CF57E8"/>
    <w:rsid w:val="00D17E27"/>
    <w:rsid w:val="00D30751"/>
    <w:rsid w:val="00D53BA6"/>
    <w:rsid w:val="00D72949"/>
    <w:rsid w:val="00D84EEE"/>
    <w:rsid w:val="00D958C9"/>
    <w:rsid w:val="00DA5905"/>
    <w:rsid w:val="00DB0449"/>
    <w:rsid w:val="00DE3E7B"/>
    <w:rsid w:val="00E07A33"/>
    <w:rsid w:val="00E300F4"/>
    <w:rsid w:val="00E42438"/>
    <w:rsid w:val="00E46D3E"/>
    <w:rsid w:val="00E546B8"/>
    <w:rsid w:val="00E649F9"/>
    <w:rsid w:val="00E64A88"/>
    <w:rsid w:val="00E73A1D"/>
    <w:rsid w:val="00E87420"/>
    <w:rsid w:val="00EA7B21"/>
    <w:rsid w:val="00EB4218"/>
    <w:rsid w:val="00EB4C6E"/>
    <w:rsid w:val="00EB550F"/>
    <w:rsid w:val="00EE01EF"/>
    <w:rsid w:val="00F02D3E"/>
    <w:rsid w:val="00F1143B"/>
    <w:rsid w:val="00F31F7F"/>
    <w:rsid w:val="00F94771"/>
    <w:rsid w:val="00FC51E3"/>
    <w:rsid w:val="00FE0FF6"/>
    <w:rsid w:val="00FE473E"/>
    <w:rsid w:val="019DC2D8"/>
    <w:rsid w:val="01DC0D23"/>
    <w:rsid w:val="0220E58D"/>
    <w:rsid w:val="02497D28"/>
    <w:rsid w:val="02B77F0D"/>
    <w:rsid w:val="04D8590C"/>
    <w:rsid w:val="051B9B6B"/>
    <w:rsid w:val="05DF1CBF"/>
    <w:rsid w:val="08C92B32"/>
    <w:rsid w:val="0CA9C064"/>
    <w:rsid w:val="0D74CF4C"/>
    <w:rsid w:val="0DB07560"/>
    <w:rsid w:val="0E1A5687"/>
    <w:rsid w:val="0E5CB912"/>
    <w:rsid w:val="0E93F2CC"/>
    <w:rsid w:val="0EA95554"/>
    <w:rsid w:val="0EDED993"/>
    <w:rsid w:val="0EE6B198"/>
    <w:rsid w:val="0F16A9F0"/>
    <w:rsid w:val="105E4E12"/>
    <w:rsid w:val="10FE1F7C"/>
    <w:rsid w:val="116C2B88"/>
    <w:rsid w:val="12A541B3"/>
    <w:rsid w:val="1311DAB8"/>
    <w:rsid w:val="1531BF35"/>
    <w:rsid w:val="1577D657"/>
    <w:rsid w:val="1775F5BF"/>
    <w:rsid w:val="17BAF89A"/>
    <w:rsid w:val="17E44674"/>
    <w:rsid w:val="1810BC9A"/>
    <w:rsid w:val="18695FF7"/>
    <w:rsid w:val="1956C8FB"/>
    <w:rsid w:val="1AF994A4"/>
    <w:rsid w:val="1D50B06C"/>
    <w:rsid w:val="1E979782"/>
    <w:rsid w:val="1ECCDC16"/>
    <w:rsid w:val="207658BE"/>
    <w:rsid w:val="2212291F"/>
    <w:rsid w:val="230B3625"/>
    <w:rsid w:val="28ED9A67"/>
    <w:rsid w:val="2A635A6C"/>
    <w:rsid w:val="2AF5EEB8"/>
    <w:rsid w:val="2BA7A5B0"/>
    <w:rsid w:val="2BE1C425"/>
    <w:rsid w:val="2BE1C663"/>
    <w:rsid w:val="2D9D0750"/>
    <w:rsid w:val="2DCD8DD2"/>
    <w:rsid w:val="2E07F0DB"/>
    <w:rsid w:val="2F12C7C6"/>
    <w:rsid w:val="2F5540B5"/>
    <w:rsid w:val="2FEE183F"/>
    <w:rsid w:val="3166E146"/>
    <w:rsid w:val="3289331A"/>
    <w:rsid w:val="3440B1A9"/>
    <w:rsid w:val="3530A291"/>
    <w:rsid w:val="3748C034"/>
    <w:rsid w:val="380B78A9"/>
    <w:rsid w:val="39428DFF"/>
    <w:rsid w:val="39568FB1"/>
    <w:rsid w:val="3D182EDE"/>
    <w:rsid w:val="3F190FA9"/>
    <w:rsid w:val="40028809"/>
    <w:rsid w:val="40EE1B95"/>
    <w:rsid w:val="41519F75"/>
    <w:rsid w:val="432E9EEE"/>
    <w:rsid w:val="49624293"/>
    <w:rsid w:val="499B27CE"/>
    <w:rsid w:val="4A629418"/>
    <w:rsid w:val="4B71F140"/>
    <w:rsid w:val="4C47A02A"/>
    <w:rsid w:val="4E1921C9"/>
    <w:rsid w:val="4E59E194"/>
    <w:rsid w:val="4F24D929"/>
    <w:rsid w:val="506CE066"/>
    <w:rsid w:val="51874AF9"/>
    <w:rsid w:val="52A3C839"/>
    <w:rsid w:val="5327FA5B"/>
    <w:rsid w:val="5409765E"/>
    <w:rsid w:val="54DDF7DD"/>
    <w:rsid w:val="556653D5"/>
    <w:rsid w:val="56726FA1"/>
    <w:rsid w:val="56C0C4DE"/>
    <w:rsid w:val="56E162C7"/>
    <w:rsid w:val="5822F0EC"/>
    <w:rsid w:val="58833FC8"/>
    <w:rsid w:val="58980274"/>
    <w:rsid w:val="58BCE94C"/>
    <w:rsid w:val="58CA1913"/>
    <w:rsid w:val="590293D8"/>
    <w:rsid w:val="59B5EE80"/>
    <w:rsid w:val="5A1F1029"/>
    <w:rsid w:val="5A442DEE"/>
    <w:rsid w:val="5A7F11D1"/>
    <w:rsid w:val="5C788A80"/>
    <w:rsid w:val="5D1AB93B"/>
    <w:rsid w:val="5DE9784F"/>
    <w:rsid w:val="5DFFBA8F"/>
    <w:rsid w:val="5E6FC11B"/>
    <w:rsid w:val="5F8195C9"/>
    <w:rsid w:val="60EFE6EC"/>
    <w:rsid w:val="617E4C6F"/>
    <w:rsid w:val="619D5A7D"/>
    <w:rsid w:val="62D2064C"/>
    <w:rsid w:val="64E56D91"/>
    <w:rsid w:val="652E7993"/>
    <w:rsid w:val="653FE29E"/>
    <w:rsid w:val="671C8690"/>
    <w:rsid w:val="674B9577"/>
    <w:rsid w:val="67D9EE89"/>
    <w:rsid w:val="67E2A788"/>
    <w:rsid w:val="693CD95F"/>
    <w:rsid w:val="693EC0D0"/>
    <w:rsid w:val="696EFF06"/>
    <w:rsid w:val="69D3FFD0"/>
    <w:rsid w:val="6AF85B9A"/>
    <w:rsid w:val="70CD8AF4"/>
    <w:rsid w:val="726ED0B8"/>
    <w:rsid w:val="72D142D0"/>
    <w:rsid w:val="7361B9B9"/>
    <w:rsid w:val="73D587C2"/>
    <w:rsid w:val="76995A7B"/>
    <w:rsid w:val="77A969FA"/>
    <w:rsid w:val="77D97959"/>
    <w:rsid w:val="78352ADC"/>
    <w:rsid w:val="7856751D"/>
    <w:rsid w:val="78A19BBF"/>
    <w:rsid w:val="798EE141"/>
    <w:rsid w:val="7BA2FC65"/>
    <w:rsid w:val="7C6718E5"/>
    <w:rsid w:val="7D2357F3"/>
    <w:rsid w:val="7E1F6F9B"/>
    <w:rsid w:val="7F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42F2F"/>
  <w15:docId w15:val="{B0C3B9CB-D4C4-451C-933F-6783175181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rsid w:val="4C47A02A"/>
  </w:style>
  <w:style w:type="paragraph" w:styleId="Nagwek1">
    <w:name w:val="heading 1"/>
    <w:basedOn w:val="Normalny"/>
    <w:next w:val="Normalny"/>
    <w:uiPriority w:val="1"/>
    <w:rsid w:val="4C47A02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1"/>
    <w:rsid w:val="4C47A02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1"/>
    <w:rsid w:val="4C47A02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1"/>
    <w:rsid w:val="4C47A02A"/>
    <w:pPr>
      <w:keepNext/>
      <w:keepLines/>
      <w:spacing w:before="240" w:after="4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1"/>
    <w:rsid w:val="4C47A02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1"/>
    <w:rsid w:val="4C47A02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4C47A02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4C47A02A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4C47A02A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"/>
    <w:rsid w:val="4C47A02A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Normalny"/>
    <w:uiPriority w:val="1"/>
    <w:rsid w:val="4C47A02A"/>
    <w:pPr>
      <w:keepNext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a" w:customStyle="1">
    <w:basedOn w:val="NormalTable0"/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4C47A02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4C47A02A"/>
    <w:rPr>
      <w:noProof w:val="0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4C47A02A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4C47A02A"/>
    <w:rPr>
      <w:rFonts w:ascii="Tahoma" w:hAnsi="Tahoma" w:eastAsia="Times New Roman" w:cs="Tahoma"/>
      <w:noProof w:val="0"/>
      <w:sz w:val="16"/>
      <w:szCs w:val="16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4C47A02A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81B93"/>
    <w:rPr>
      <w:rFonts w:ascii="Calibri" w:hAnsi="Calibri" w:eastAsia="Calibri"/>
      <w:sz w:val="22"/>
      <w:szCs w:val="22"/>
      <w:lang w:eastAsia="en-US"/>
    </w:rPr>
  </w:style>
  <w:style w:type="character" w:styleId="BezodstpwZnak" w:customStyle="1">
    <w:name w:val="Bez odstępów Znak"/>
    <w:link w:val="Bezodstpw"/>
    <w:uiPriority w:val="1"/>
    <w:rsid w:val="00681B93"/>
    <w:rPr>
      <w:rFonts w:ascii="Calibri" w:hAnsi="Calibri"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4C47A02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4C47A02A"/>
    <w:rPr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4C47A02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4C47A02A"/>
    <w:rPr>
      <w:noProof w:val="0"/>
      <w:lang w:val="pl-PL"/>
    </w:rPr>
  </w:style>
  <w:style w:type="paragraph" w:styleId="Standard" w:customStyle="1">
    <w:name w:val="Standard"/>
    <w:rsid w:val="00BE105E"/>
    <w:pPr>
      <w:suppressAutoHyphens/>
      <w:autoSpaceDN w:val="0"/>
      <w:jc w:val="both"/>
    </w:pPr>
    <w:rPr>
      <w:rFonts w:ascii="Calibri" w:hAnsi="Calibri" w:eastAsia="Calibri" w:cs="Calibri"/>
      <w:kern w:val="3"/>
      <w:lang w:eastAsia="zh-CN" w:bidi="hi-IN"/>
    </w:rPr>
  </w:style>
  <w:style w:type="paragraph" w:styleId="Default" w:customStyle="1">
    <w:name w:val="Default"/>
    <w:rsid w:val="0017478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74784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4C47A02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4C47A02A"/>
    <w:rPr>
      <w:b/>
      <w:bCs/>
      <w:noProof w:val="0"/>
      <w:sz w:val="20"/>
      <w:szCs w:val="20"/>
      <w:lang w:val="pl-PL"/>
    </w:rPr>
  </w:style>
  <w:style w:type="character" w:styleId="normaltextrun" w:customStyle="1">
    <w:name w:val="normaltextrun"/>
    <w:basedOn w:val="Domylnaczcionkaakapitu"/>
    <w:rsid w:val="00121C4C"/>
  </w:style>
  <w:style w:type="paragraph" w:styleId="paragraph" w:customStyle="1">
    <w:name w:val="paragraph"/>
    <w:basedOn w:val="Normalny"/>
    <w:uiPriority w:val="1"/>
    <w:rsid w:val="4C47A02A"/>
    <w:pPr>
      <w:spacing w:beforeAutospacing="1" w:afterAutospacing="1"/>
    </w:pPr>
  </w:style>
  <w:style w:type="character" w:styleId="eop" w:customStyle="1">
    <w:name w:val="eop"/>
    <w:basedOn w:val="Domylnaczcionkaakapitu"/>
    <w:rsid w:val="00121C4C"/>
  </w:style>
  <w:style w:type="table" w:styleId="Tabela-Siatka">
    <w:name w:val="Table Grid"/>
    <w:basedOn w:val="Standardowy"/>
    <w:uiPriority w:val="59"/>
    <w:rsid w:val="00AF12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4C184F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6C2FB1"/>
    <w:rPr>
      <w:color w:val="605E5C"/>
      <w:shd w:val="clear" w:color="auto" w:fill="E1DFDD"/>
    </w:rPr>
  </w:style>
  <w:style w:type="character" w:styleId="AkapitzlistZnak" w:customStyle="1">
    <w:name w:val="Akapit z listą Znak"/>
    <w:link w:val="Akapitzlist"/>
    <w:uiPriority w:val="34"/>
    <w:rsid w:val="4C47A02A"/>
    <w:rPr>
      <w:noProof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4C47A0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4C47A02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Nagwek7Znak" w:customStyle="1">
    <w:name w:val="Nagłówek 7 Znak"/>
    <w:basedOn w:val="Domylnaczcionkaakapitu"/>
    <w:link w:val="Nagwek7"/>
    <w:uiPriority w:val="9"/>
    <w:rsid w:val="4C47A02A"/>
    <w:rPr>
      <w:rFonts w:asciiTheme="majorHAnsi" w:hAnsiTheme="majorHAnsi" w:eastAsiaTheme="majorEastAsia" w:cstheme="majorBidi"/>
      <w:i/>
      <w:iCs/>
      <w:noProof w:val="0"/>
      <w:color w:val="243F60"/>
      <w:lang w:val="pl-PL"/>
    </w:rPr>
  </w:style>
  <w:style w:type="character" w:styleId="Nagwek8Znak" w:customStyle="1">
    <w:name w:val="Nagłówek 8 Znak"/>
    <w:basedOn w:val="Domylnaczcionkaakapitu"/>
    <w:link w:val="Nagwek8"/>
    <w:uiPriority w:val="9"/>
    <w:rsid w:val="4C47A02A"/>
    <w:rPr>
      <w:rFonts w:asciiTheme="majorHAnsi" w:hAnsiTheme="majorHAnsi" w:eastAsiaTheme="majorEastAsia" w:cstheme="majorBidi"/>
      <w:noProof w:val="0"/>
      <w:color w:val="272727"/>
      <w:sz w:val="21"/>
      <w:szCs w:val="21"/>
      <w:lang w:val="pl-PL"/>
    </w:rPr>
  </w:style>
  <w:style w:type="character" w:styleId="Nagwek9Znak" w:customStyle="1">
    <w:name w:val="Nagłówek 9 Znak"/>
    <w:basedOn w:val="Domylnaczcionkaakapitu"/>
    <w:link w:val="Nagwek9"/>
    <w:uiPriority w:val="9"/>
    <w:rsid w:val="4C47A02A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pl-PL"/>
    </w:rPr>
  </w:style>
  <w:style w:type="character" w:styleId="CytatZnak" w:customStyle="1">
    <w:name w:val="Cytat Znak"/>
    <w:basedOn w:val="Domylnaczcionkaakapitu"/>
    <w:link w:val="Cytat"/>
    <w:uiPriority w:val="29"/>
    <w:rsid w:val="4C47A02A"/>
    <w:rPr>
      <w:i/>
      <w:iCs/>
      <w:noProof w:val="0"/>
      <w:color w:val="404040" w:themeColor="text1" w:themeTint="BF"/>
      <w:lang w:val="pl-P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4C47A02A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4C47A02A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4C47A02A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4C47A02A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4C47A02A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4C47A02A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4C47A02A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4C47A02A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4C47A02A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4C47A02A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4C47A02A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4C47A02A"/>
    <w:rPr>
      <w:noProof w:val="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4C47A02A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4C47A02A"/>
    <w:rPr>
      <w:noProof w:val="0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7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661FC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styleId="elementtoproof" w:customStyle="1">
    <w:name w:val="elementtoproof"/>
    <w:basedOn w:val="Normalny"/>
    <w:uiPriority w:val="99"/>
    <w:semiHidden/>
    <w:rsid w:val="008661FC"/>
    <w:rPr>
      <w:rFonts w:ascii="Calibri" w:hAnsi="Calibri" w:cs="Calibri" w:eastAsiaTheme="minorHAnsi"/>
      <w:sz w:val="22"/>
      <w:szCs w:val="22"/>
    </w:rPr>
  </w:style>
  <w:style w:type="character" w:styleId="m7837827079122933837normaltextrun" w:customStyle="1">
    <w:name w:val="m_7837827079122933837normaltextrun"/>
    <w:basedOn w:val="Domylnaczcionkaakapitu"/>
    <w:rsid w:val="00AE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12ca7b-9712-4a69-85c2-35a3f129008b">
      <UserInfo>
        <DisplayName>Michał Wróblewski | Łukasiewicz – ITECH</DisplayName>
        <AccountId>66</AccountId>
        <AccountType/>
      </UserInfo>
      <UserInfo>
        <DisplayName>Jolanta Rzęsista | Łukasiewicz – ITECH</DisplayName>
        <AccountId>15</AccountId>
        <AccountType/>
      </UserInfo>
      <UserInfo>
        <DisplayName>Ewa Kawiak–Jawor | Łukasiewicz – ITECH</DisplayName>
        <AccountId>37</AccountId>
        <AccountType/>
      </UserInfo>
      <UserInfo>
        <DisplayName>Patrycja Didyk | Łukasiewicz – ITECH</DisplayName>
        <AccountId>2589</AccountId>
        <AccountType/>
      </UserInfo>
    </SharedWithUsers>
    <lcf76f155ced4ddcb4097134ff3c332f xmlns="3a35d905-4cb6-4e99-948b-275438d4728e">
      <Terms xmlns="http://schemas.microsoft.com/office/infopath/2007/PartnerControls"/>
    </lcf76f155ced4ddcb4097134ff3c332f>
    <TaxCatchAll xmlns="f312ca7b-9712-4a69-85c2-35a3f12900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AB8D636241E4F94B904FA3CFB188C" ma:contentTypeVersion="18" ma:contentTypeDescription="Create a new document." ma:contentTypeScope="" ma:versionID="6eeff381e68500f3a3603bfc3f57eeea">
  <xsd:schema xmlns:xsd="http://www.w3.org/2001/XMLSchema" xmlns:xs="http://www.w3.org/2001/XMLSchema" xmlns:p="http://schemas.microsoft.com/office/2006/metadata/properties" xmlns:ns2="3a35d905-4cb6-4e99-948b-275438d4728e" xmlns:ns3="f312ca7b-9712-4a69-85c2-35a3f129008b" targetNamespace="http://schemas.microsoft.com/office/2006/metadata/properties" ma:root="true" ma:fieldsID="d494cd48524ed38dd91bb628c130ffb0" ns2:_="" ns3:_="">
    <xsd:import namespace="3a35d905-4cb6-4e99-948b-275438d4728e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d905-4cb6-4e99-948b-275438d47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75CD5-E53B-4222-B86E-6D5ACD3A8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F8BA9-928B-4B6A-A98A-E99AB9188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C10D4-4140-4A11-8E9A-92A9ADD355C0}">
  <ds:schemaRefs>
    <ds:schemaRef ds:uri="http://schemas.microsoft.com/office/2006/metadata/properties"/>
    <ds:schemaRef ds:uri="http://schemas.microsoft.com/office/infopath/2007/PartnerControls"/>
    <ds:schemaRef ds:uri="f312ca7b-9712-4a69-85c2-35a3f129008b"/>
    <ds:schemaRef ds:uri="3a35d905-4cb6-4e99-948b-275438d4728e"/>
  </ds:schemaRefs>
</ds:datastoreItem>
</file>

<file path=customXml/itemProps4.xml><?xml version="1.0" encoding="utf-8"?>
<ds:datastoreItem xmlns:ds="http://schemas.openxmlformats.org/officeDocument/2006/customXml" ds:itemID="{4EE5535A-6756-439E-B9A2-DB6156D6B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IBE_1415</dc:creator>
  <lastModifiedBy>Kinga Sobiech | Łukasiewicz – ITECH</lastModifiedBy>
  <revision>5</revision>
  <lastPrinted>2020-11-13T15:28:00.0000000Z</lastPrinted>
  <dcterms:created xsi:type="dcterms:W3CDTF">2026-06-03T10:01:00.0000000Z</dcterms:created>
  <dcterms:modified xsi:type="dcterms:W3CDTF">2026-06-10T13:19:23.5068378Z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0x0101006B5AB8D636241E4F94B904FA3CFB188C</vt:lpwstr>
  </property>
  <property fmtid="{D5CDD505-2E9C-101B-9397-08002B2CF9AE}" pid="3" name="MediaServiceImageTags">
    <vt:lpwstr/>
  </property>
</Properties>
</file>