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C05B5" w14:textId="77777777" w:rsidR="000D0A2A" w:rsidRDefault="000D0A2A" w:rsidP="000D0A2A">
      <w:pPr>
        <w:jc w:val="both"/>
        <w:rPr>
          <w:b/>
          <w:bCs/>
        </w:rPr>
      </w:pPr>
    </w:p>
    <w:p w14:paraId="3D33E57E" w14:textId="77777777" w:rsidR="000D0A2A" w:rsidRDefault="000D0A2A" w:rsidP="000D0A2A">
      <w:pPr>
        <w:jc w:val="both"/>
        <w:rPr>
          <w:b/>
          <w:bCs/>
        </w:rPr>
      </w:pPr>
    </w:p>
    <w:p w14:paraId="0AF7EC9E" w14:textId="77777777" w:rsidR="000D0A2A" w:rsidRDefault="000D0A2A" w:rsidP="000D0A2A">
      <w:pPr>
        <w:jc w:val="both"/>
        <w:rPr>
          <w:rFonts w:ascii="Verdana" w:hAnsi="Verdana"/>
          <w:b/>
          <w:bCs/>
          <w:sz w:val="20"/>
        </w:rPr>
      </w:pPr>
    </w:p>
    <w:p w14:paraId="643D14B5" w14:textId="77777777" w:rsidR="000D0A2A" w:rsidRDefault="000D0A2A" w:rsidP="000D0A2A">
      <w:pPr>
        <w:jc w:val="center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OPIS PRZEDMIOTU WYCENY</w:t>
      </w:r>
    </w:p>
    <w:p w14:paraId="16503D25" w14:textId="77777777" w:rsidR="000D0A2A" w:rsidRDefault="000D0A2A" w:rsidP="000D0A2A">
      <w:pPr>
        <w:jc w:val="center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w celu szacowania wartości zamówienia</w:t>
      </w:r>
    </w:p>
    <w:p w14:paraId="1F4682AB" w14:textId="5E0C4EE1" w:rsidR="000D0A2A" w:rsidRPr="001E372F" w:rsidRDefault="000D0A2A" w:rsidP="000D0A2A">
      <w:pPr>
        <w:jc w:val="both"/>
        <w:rPr>
          <w:rFonts w:ascii="Verdana" w:hAnsi="Verdana"/>
          <w:sz w:val="20"/>
        </w:rPr>
      </w:pPr>
      <w:r w:rsidRPr="001E372F">
        <w:rPr>
          <w:rFonts w:ascii="Verdana" w:hAnsi="Verdana"/>
          <w:sz w:val="20"/>
        </w:rPr>
        <w:t xml:space="preserve">Działając w imieniu Sieć Badawcza Łukasiewicz – </w:t>
      </w:r>
      <w:r w:rsidR="00832B17" w:rsidRPr="001E372F">
        <w:rPr>
          <w:rFonts w:ascii="Verdana" w:hAnsi="Verdana"/>
          <w:sz w:val="20"/>
        </w:rPr>
        <w:t>Instytut Sztucznej Inteligencji i</w:t>
      </w:r>
      <w:r w:rsidR="000B7D6D" w:rsidRPr="001E372F">
        <w:rPr>
          <w:rFonts w:ascii="Verdana" w:hAnsi="Verdana"/>
          <w:sz w:val="20"/>
        </w:rPr>
        <w:t> </w:t>
      </w:r>
      <w:proofErr w:type="spellStart"/>
      <w:r w:rsidR="00832B17" w:rsidRPr="001E372F">
        <w:rPr>
          <w:rFonts w:ascii="Verdana" w:hAnsi="Verdana"/>
          <w:sz w:val="20"/>
        </w:rPr>
        <w:t>Cyberbezpieczeństwa</w:t>
      </w:r>
      <w:proofErr w:type="spellEnd"/>
      <w:r w:rsidR="00832B17" w:rsidRPr="001E372F">
        <w:rPr>
          <w:rFonts w:ascii="Verdana" w:hAnsi="Verdana"/>
          <w:sz w:val="20"/>
        </w:rPr>
        <w:t xml:space="preserve"> </w:t>
      </w:r>
      <w:r w:rsidRPr="001E372F">
        <w:rPr>
          <w:rFonts w:ascii="Verdana" w:hAnsi="Verdana"/>
          <w:sz w:val="20"/>
        </w:rPr>
        <w:t>w Katowicach, w celu zbadania oferty rynkowej oraz oszacowania wartości zamówienia zwracamy się z prośbą o przedstawienie informacji dotyczącej szacunkowych kosztów nabycia niżej opisanej usługi (podanie ceny netto i brutto).</w:t>
      </w:r>
    </w:p>
    <w:p w14:paraId="6F0FA5DF" w14:textId="77777777" w:rsidR="000D0A2A" w:rsidRPr="001E372F" w:rsidRDefault="000D0A2A" w:rsidP="000D0A2A">
      <w:pPr>
        <w:jc w:val="both"/>
        <w:rPr>
          <w:rFonts w:ascii="Verdana" w:hAnsi="Verdana"/>
          <w:sz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946"/>
      </w:tblGrid>
      <w:tr w:rsidR="000D0A2A" w:rsidRPr="001E372F" w14:paraId="77660CF7" w14:textId="77777777" w:rsidTr="000D0A2A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B4E5A" w14:textId="77777777" w:rsidR="000D0A2A" w:rsidRPr="001E372F" w:rsidRDefault="000D0A2A">
            <w:pPr>
              <w:rPr>
                <w:rFonts w:ascii="Verdana" w:hAnsi="Verdana"/>
                <w:b/>
                <w:bCs/>
                <w:kern w:val="2"/>
                <w:sz w:val="20"/>
              </w:rPr>
            </w:pPr>
            <w:r w:rsidRPr="001E372F">
              <w:rPr>
                <w:rFonts w:ascii="Verdana" w:hAnsi="Verdana"/>
                <w:b/>
                <w:bCs/>
                <w:kern w:val="2"/>
                <w:sz w:val="20"/>
              </w:rPr>
              <w:t>Zamawiający: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B3BA" w14:textId="77777777" w:rsidR="000D0A2A" w:rsidRPr="001E372F" w:rsidRDefault="000D0A2A">
            <w:pPr>
              <w:rPr>
                <w:rFonts w:ascii="Verdana" w:hAnsi="Verdana"/>
                <w:kern w:val="2"/>
                <w:sz w:val="20"/>
              </w:rPr>
            </w:pPr>
            <w:r w:rsidRPr="001E372F">
              <w:rPr>
                <w:rFonts w:ascii="Verdana" w:hAnsi="Verdana"/>
                <w:b/>
                <w:bCs/>
                <w:kern w:val="2"/>
                <w:sz w:val="20"/>
              </w:rPr>
              <w:t>Sieć Badawcza Łukasiewicz</w:t>
            </w:r>
            <w:r w:rsidRPr="001E372F">
              <w:rPr>
                <w:rFonts w:ascii="Verdana" w:hAnsi="Verdana"/>
                <w:kern w:val="2"/>
                <w:sz w:val="20"/>
              </w:rPr>
              <w:t> </w:t>
            </w:r>
          </w:p>
          <w:p w14:paraId="35D0C907" w14:textId="1AD8DA2B" w:rsidR="000D0A2A" w:rsidRPr="001E372F" w:rsidRDefault="00832B17">
            <w:pPr>
              <w:rPr>
                <w:rFonts w:ascii="Verdana" w:hAnsi="Verdana"/>
                <w:kern w:val="2"/>
                <w:sz w:val="20"/>
              </w:rPr>
            </w:pPr>
            <w:r w:rsidRPr="001E372F">
              <w:rPr>
                <w:rFonts w:ascii="Verdana" w:hAnsi="Verdana"/>
                <w:b/>
                <w:bCs/>
                <w:sz w:val="20"/>
              </w:rPr>
              <w:t xml:space="preserve">Instytut Sztucznej Inteligencji i </w:t>
            </w:r>
            <w:proofErr w:type="spellStart"/>
            <w:r w:rsidRPr="001E372F">
              <w:rPr>
                <w:rFonts w:ascii="Verdana" w:hAnsi="Verdana"/>
                <w:b/>
                <w:bCs/>
                <w:sz w:val="20"/>
              </w:rPr>
              <w:t>Cyberbezpieczeństwa</w:t>
            </w:r>
            <w:proofErr w:type="spellEnd"/>
            <w:r w:rsidR="000D0A2A" w:rsidRPr="001E372F">
              <w:rPr>
                <w:rFonts w:ascii="Verdana" w:hAnsi="Verdana"/>
                <w:kern w:val="2"/>
                <w:sz w:val="20"/>
              </w:rPr>
              <w:br/>
              <w:t>ul. Leopolda 31, 40-189 Katowice  </w:t>
            </w:r>
          </w:p>
          <w:p w14:paraId="25BCDEF2" w14:textId="77777777" w:rsidR="000D0A2A" w:rsidRPr="001E372F" w:rsidRDefault="000D0A2A">
            <w:pPr>
              <w:rPr>
                <w:rFonts w:ascii="Verdana" w:hAnsi="Verdana"/>
                <w:kern w:val="2"/>
                <w:sz w:val="20"/>
              </w:rPr>
            </w:pPr>
            <w:r w:rsidRPr="001E372F">
              <w:rPr>
                <w:rFonts w:ascii="Verdana" w:hAnsi="Verdana"/>
                <w:kern w:val="2"/>
                <w:sz w:val="20"/>
              </w:rPr>
              <w:t>NIP: 6340125399</w:t>
            </w:r>
          </w:p>
          <w:p w14:paraId="59C1B5BE" w14:textId="77777777" w:rsidR="000D0A2A" w:rsidRPr="001E372F" w:rsidRDefault="000D0A2A">
            <w:pPr>
              <w:rPr>
                <w:rFonts w:ascii="Verdana" w:hAnsi="Verdana"/>
                <w:kern w:val="2"/>
                <w:sz w:val="20"/>
              </w:rPr>
            </w:pPr>
          </w:p>
        </w:tc>
      </w:tr>
    </w:tbl>
    <w:p w14:paraId="210C62DB" w14:textId="77777777" w:rsidR="000D0A2A" w:rsidRPr="001E372F" w:rsidRDefault="000D0A2A" w:rsidP="000D0A2A">
      <w:pPr>
        <w:rPr>
          <w:rFonts w:ascii="Verdana" w:hAnsi="Verdana"/>
          <w:sz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946"/>
      </w:tblGrid>
      <w:tr w:rsidR="000D0A2A" w:rsidRPr="001E372F" w14:paraId="4987DF1B" w14:textId="77777777" w:rsidTr="000D0A2A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94099" w14:textId="77777777" w:rsidR="000D0A2A" w:rsidRPr="001E372F" w:rsidRDefault="000D0A2A">
            <w:pPr>
              <w:rPr>
                <w:rFonts w:ascii="Verdana" w:hAnsi="Verdana"/>
                <w:b/>
                <w:bCs/>
                <w:kern w:val="2"/>
                <w:sz w:val="20"/>
              </w:rPr>
            </w:pPr>
            <w:r w:rsidRPr="001E372F">
              <w:rPr>
                <w:rFonts w:ascii="Verdana" w:hAnsi="Verdana"/>
                <w:b/>
                <w:bCs/>
                <w:kern w:val="2"/>
                <w:sz w:val="20"/>
              </w:rPr>
              <w:t>Termin złożenia Wyceny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3400" w14:textId="6FCFE4AF" w:rsidR="000D0A2A" w:rsidRPr="001E372F" w:rsidRDefault="000D0A2A">
            <w:pPr>
              <w:rPr>
                <w:rFonts w:ascii="Verdana" w:hAnsi="Verdana"/>
                <w:kern w:val="2"/>
                <w:sz w:val="20"/>
              </w:rPr>
            </w:pPr>
            <w:r w:rsidRPr="001E372F">
              <w:rPr>
                <w:rFonts w:ascii="Verdana" w:hAnsi="Verdana"/>
                <w:b/>
                <w:bCs/>
                <w:kern w:val="2"/>
                <w:sz w:val="20"/>
              </w:rPr>
              <w:t>do dnia</w:t>
            </w:r>
            <w:r w:rsidR="00C86D01" w:rsidRPr="001E372F">
              <w:rPr>
                <w:rFonts w:ascii="Verdana" w:hAnsi="Verdana"/>
                <w:b/>
                <w:bCs/>
                <w:kern w:val="2"/>
                <w:sz w:val="20"/>
              </w:rPr>
              <w:t xml:space="preserve"> </w:t>
            </w:r>
            <w:r w:rsidR="00B94EAE">
              <w:rPr>
                <w:rFonts w:ascii="Verdana" w:hAnsi="Verdana"/>
                <w:b/>
                <w:bCs/>
                <w:kern w:val="2"/>
                <w:sz w:val="20"/>
              </w:rPr>
              <w:t>31.07.</w:t>
            </w:r>
            <w:r w:rsidR="00E80D19" w:rsidRPr="001E372F">
              <w:rPr>
                <w:rFonts w:ascii="Verdana" w:hAnsi="Verdana"/>
                <w:b/>
                <w:bCs/>
                <w:kern w:val="2"/>
                <w:sz w:val="20"/>
              </w:rPr>
              <w:t>2026</w:t>
            </w:r>
            <w:r w:rsidRPr="001E372F">
              <w:rPr>
                <w:rFonts w:ascii="Verdana" w:hAnsi="Verdana"/>
                <w:b/>
                <w:bCs/>
                <w:kern w:val="2"/>
                <w:sz w:val="20"/>
              </w:rPr>
              <w:t xml:space="preserve"> r. </w:t>
            </w:r>
          </w:p>
        </w:tc>
      </w:tr>
      <w:tr w:rsidR="000D0A2A" w:rsidRPr="000E1ADB" w14:paraId="04FA6CDF" w14:textId="77777777" w:rsidTr="000D0A2A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6F96E" w14:textId="77777777" w:rsidR="000D0A2A" w:rsidRPr="00F755D1" w:rsidRDefault="000D0A2A">
            <w:pPr>
              <w:rPr>
                <w:rFonts w:ascii="Verdana" w:hAnsi="Verdana"/>
                <w:b/>
                <w:bCs/>
                <w:kern w:val="2"/>
                <w:sz w:val="20"/>
              </w:rPr>
            </w:pPr>
            <w:r w:rsidRPr="00F755D1">
              <w:rPr>
                <w:rFonts w:ascii="Verdana" w:hAnsi="Verdana"/>
                <w:b/>
                <w:bCs/>
                <w:kern w:val="2"/>
                <w:sz w:val="20"/>
              </w:rPr>
              <w:t>Sposób przekazania Wyceny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CDBB9" w14:textId="357FFF97" w:rsidR="000D0A2A" w:rsidRPr="00F755D1" w:rsidRDefault="000D0A2A">
            <w:pPr>
              <w:rPr>
                <w:rFonts w:ascii="Verdana" w:hAnsi="Verdana"/>
                <w:kern w:val="2"/>
                <w:sz w:val="20"/>
                <w:lang w:val="en-US"/>
              </w:rPr>
            </w:pPr>
            <w:r w:rsidRPr="00F755D1">
              <w:rPr>
                <w:rFonts w:ascii="Verdana" w:hAnsi="Verdana"/>
                <w:b/>
                <w:bCs/>
                <w:kern w:val="2"/>
                <w:sz w:val="20"/>
                <w:lang w:val="en-US"/>
              </w:rPr>
              <w:t xml:space="preserve">e-mail: </w:t>
            </w:r>
            <w:r w:rsidR="00B94EAE">
              <w:rPr>
                <w:rFonts w:ascii="Verdana" w:hAnsi="Verdana"/>
                <w:kern w:val="2"/>
                <w:sz w:val="20"/>
                <w:lang w:val="en-US"/>
              </w:rPr>
              <w:t>zakupy</w:t>
            </w:r>
            <w:r w:rsidR="00E80D19" w:rsidRPr="00F755D1">
              <w:rPr>
                <w:rFonts w:ascii="Verdana" w:hAnsi="Verdana"/>
                <w:kern w:val="2"/>
                <w:sz w:val="20"/>
                <w:lang w:val="en-US"/>
              </w:rPr>
              <w:t>@ai.lukasiewicz.gov.pl</w:t>
            </w:r>
          </w:p>
          <w:p w14:paraId="4387F2DC" w14:textId="77777777" w:rsidR="000E1ADB" w:rsidRPr="00F755D1" w:rsidRDefault="000E1ADB">
            <w:pPr>
              <w:rPr>
                <w:rFonts w:ascii="Verdana" w:hAnsi="Verdana"/>
                <w:kern w:val="2"/>
                <w:sz w:val="20"/>
                <w:lang w:val="en-US"/>
              </w:rPr>
            </w:pPr>
          </w:p>
          <w:p w14:paraId="0D69338B" w14:textId="3D2C9510" w:rsidR="000E1ADB" w:rsidRPr="000E1ADB" w:rsidRDefault="000E1ADB" w:rsidP="000E1ADB">
            <w:pPr>
              <w:rPr>
                <w:rFonts w:ascii="Verdana" w:hAnsi="Verdana"/>
                <w:kern w:val="2"/>
                <w:sz w:val="20"/>
              </w:rPr>
            </w:pPr>
            <w:r w:rsidRPr="00F755D1">
              <w:rPr>
                <w:rFonts w:ascii="Verdana" w:hAnsi="Verdana"/>
                <w:kern w:val="2"/>
                <w:sz w:val="20"/>
              </w:rPr>
              <w:t>Oddzielnie wycena dla Wariantu I, Wariantu II Wariantu III</w:t>
            </w:r>
          </w:p>
          <w:p w14:paraId="611BDD01" w14:textId="3DA80C01" w:rsidR="000E1ADB" w:rsidRPr="000E1ADB" w:rsidRDefault="000E1ADB">
            <w:pPr>
              <w:rPr>
                <w:rFonts w:ascii="Verdana" w:hAnsi="Verdana"/>
                <w:kern w:val="2"/>
                <w:sz w:val="20"/>
              </w:rPr>
            </w:pPr>
          </w:p>
        </w:tc>
      </w:tr>
    </w:tbl>
    <w:p w14:paraId="162F6402" w14:textId="77777777" w:rsidR="000D0A2A" w:rsidRPr="000E1ADB" w:rsidRDefault="000D0A2A" w:rsidP="000D0A2A">
      <w:pPr>
        <w:rPr>
          <w:rFonts w:ascii="Verdana" w:hAnsi="Verdana"/>
          <w:sz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946"/>
      </w:tblGrid>
      <w:tr w:rsidR="000D0A2A" w:rsidRPr="005268F8" w14:paraId="5A50519C" w14:textId="77777777" w:rsidTr="000D0A2A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C4EA9" w14:textId="77777777" w:rsidR="000D0A2A" w:rsidRPr="005268F8" w:rsidRDefault="000D0A2A">
            <w:pPr>
              <w:rPr>
                <w:rFonts w:ascii="Verdana" w:hAnsi="Verdana"/>
                <w:b/>
                <w:bCs/>
                <w:kern w:val="2"/>
                <w:sz w:val="20"/>
              </w:rPr>
            </w:pPr>
            <w:r w:rsidRPr="005268F8">
              <w:rPr>
                <w:rFonts w:ascii="Verdana" w:hAnsi="Verdana"/>
                <w:b/>
                <w:bCs/>
                <w:kern w:val="2"/>
                <w:sz w:val="20"/>
              </w:rPr>
              <w:t>Ogólny opis przedmiotu wyceny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9974" w14:textId="49D0D2D6" w:rsidR="00D4264C" w:rsidRPr="008A14D1" w:rsidRDefault="00D4264C" w:rsidP="00D4264C">
            <w:pPr>
              <w:shd w:val="clear" w:color="auto" w:fill="FFFFFF"/>
              <w:rPr>
                <w:rFonts w:ascii="Verdana" w:hAnsi="Verdana"/>
                <w:b/>
                <w:bCs/>
                <w:color w:val="000000"/>
                <w:sz w:val="20"/>
              </w:rPr>
            </w:pPr>
            <w:r w:rsidRPr="008A14D1">
              <w:rPr>
                <w:rFonts w:ascii="Verdana" w:hAnsi="Verdana"/>
                <w:b/>
                <w:bCs/>
                <w:color w:val="000000"/>
                <w:sz w:val="20"/>
              </w:rPr>
              <w:t>Wykonanie realizacji przeciwpożarowego wyłącznika prądu (PWP) dla całego budynku, zlokalizowanego w Katowicach przy ul. Leopolda 31, zamontowanego przy głównym wejściu do budynku z niezbędną dokumentacją projektową i uzgodnieniami.</w:t>
            </w:r>
          </w:p>
          <w:p w14:paraId="57AE71CB" w14:textId="1692C9A4" w:rsidR="000D0A2A" w:rsidRPr="005268F8" w:rsidRDefault="000D0A2A" w:rsidP="00D4264C">
            <w:pPr>
              <w:shd w:val="clear" w:color="auto" w:fill="FFFFFF"/>
              <w:spacing w:after="180" w:line="360" w:lineRule="atLeast"/>
              <w:rPr>
                <w:rFonts w:ascii="Verdana" w:hAnsi="Verdana"/>
                <w:kern w:val="2"/>
                <w:sz w:val="20"/>
              </w:rPr>
            </w:pPr>
          </w:p>
        </w:tc>
      </w:tr>
      <w:tr w:rsidR="000D0A2A" w:rsidRPr="005268F8" w14:paraId="04B72571" w14:textId="77777777" w:rsidTr="000D0A2A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B7D8" w14:textId="77777777" w:rsidR="000D0A2A" w:rsidRPr="005268F8" w:rsidRDefault="000D0A2A">
            <w:pPr>
              <w:rPr>
                <w:rFonts w:ascii="Verdana" w:hAnsi="Verdana"/>
                <w:b/>
                <w:bCs/>
                <w:kern w:val="2"/>
                <w:sz w:val="20"/>
              </w:rPr>
            </w:pPr>
            <w:r w:rsidRPr="005268F8">
              <w:rPr>
                <w:rFonts w:ascii="Verdana" w:hAnsi="Verdana"/>
                <w:b/>
                <w:bCs/>
                <w:kern w:val="2"/>
                <w:sz w:val="20"/>
              </w:rPr>
              <w:t>Opis szczegółowy</w:t>
            </w:r>
          </w:p>
          <w:p w14:paraId="7E34C211" w14:textId="77777777" w:rsidR="000D0A2A" w:rsidRPr="005268F8" w:rsidRDefault="000D0A2A">
            <w:pPr>
              <w:rPr>
                <w:rFonts w:ascii="Verdana" w:hAnsi="Verdana"/>
                <w:b/>
                <w:bCs/>
                <w:kern w:val="2"/>
                <w:sz w:val="20"/>
              </w:rPr>
            </w:pPr>
            <w:r w:rsidRPr="005268F8">
              <w:rPr>
                <w:rFonts w:ascii="Verdana" w:hAnsi="Verdana"/>
                <w:b/>
                <w:bCs/>
                <w:kern w:val="2"/>
                <w:sz w:val="20"/>
              </w:rPr>
              <w:t>przedmiotu wyceny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5066D" w14:textId="5FE0E1EB" w:rsidR="00C93312" w:rsidRPr="005268F8" w:rsidRDefault="00D4264C" w:rsidP="00C93312">
            <w:pPr>
              <w:pStyle w:val="Akapitzlist"/>
              <w:shd w:val="clear" w:color="auto" w:fill="FFFFFF"/>
              <w:spacing w:after="180" w:line="360" w:lineRule="atLeas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5268F8">
              <w:rPr>
                <w:rFonts w:ascii="Verdana" w:hAnsi="Verdana" w:cs="Arial"/>
                <w:b/>
                <w:bCs/>
                <w:sz w:val="20"/>
                <w:szCs w:val="20"/>
              </w:rPr>
              <w:t>Zakres prac:</w:t>
            </w:r>
          </w:p>
          <w:p w14:paraId="5E1916E3" w14:textId="77777777" w:rsidR="00D4264C" w:rsidRPr="005268F8" w:rsidRDefault="00D4264C" w:rsidP="00D4264C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300" w:lineRule="atLeast"/>
              <w:rPr>
                <w:rFonts w:ascii="Verdana" w:hAnsi="Verdana"/>
                <w:color w:val="000000"/>
                <w:sz w:val="20"/>
              </w:rPr>
            </w:pPr>
            <w:r w:rsidRPr="005268F8">
              <w:rPr>
                <w:rFonts w:ascii="Verdana" w:hAnsi="Verdana"/>
                <w:color w:val="000000"/>
                <w:sz w:val="20"/>
              </w:rPr>
              <w:t>Wizja lokalna i analiza istniejącej instalacji elektrycznej.</w:t>
            </w:r>
          </w:p>
          <w:p w14:paraId="038FF4BC" w14:textId="77777777" w:rsidR="00D4264C" w:rsidRPr="005268F8" w:rsidRDefault="00D4264C" w:rsidP="00D4264C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300" w:lineRule="atLeast"/>
              <w:rPr>
                <w:rFonts w:ascii="Verdana" w:hAnsi="Verdana"/>
                <w:color w:val="000000"/>
                <w:sz w:val="20"/>
              </w:rPr>
            </w:pPr>
            <w:r w:rsidRPr="005268F8">
              <w:rPr>
                <w:rFonts w:ascii="Verdana" w:hAnsi="Verdana"/>
                <w:color w:val="000000"/>
                <w:sz w:val="20"/>
              </w:rPr>
              <w:t>Opracowanie dokumentacji projektowej dla montażu przeciwpożarowego wyłącznika prądu.</w:t>
            </w:r>
          </w:p>
          <w:p w14:paraId="44AC83D9" w14:textId="77777777" w:rsidR="00D4264C" w:rsidRPr="005268F8" w:rsidRDefault="00D4264C" w:rsidP="00D4264C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300" w:lineRule="atLeast"/>
              <w:rPr>
                <w:rFonts w:ascii="Verdana" w:hAnsi="Verdana"/>
                <w:color w:val="000000"/>
                <w:sz w:val="20"/>
              </w:rPr>
            </w:pPr>
            <w:r w:rsidRPr="005268F8">
              <w:rPr>
                <w:rFonts w:ascii="Verdana" w:hAnsi="Verdana"/>
                <w:color w:val="000000"/>
                <w:sz w:val="20"/>
              </w:rPr>
              <w:t>Uzgodnienie dokumentacji przez rzeczoznawcę ds. zabezpieczeń przeciwpożarowych.</w:t>
            </w:r>
          </w:p>
          <w:p w14:paraId="294AF479" w14:textId="77777777" w:rsidR="00D4264C" w:rsidRPr="005268F8" w:rsidRDefault="00D4264C" w:rsidP="00D4264C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300" w:lineRule="atLeast"/>
              <w:rPr>
                <w:rFonts w:ascii="Verdana" w:hAnsi="Verdana"/>
                <w:color w:val="000000"/>
                <w:sz w:val="20"/>
              </w:rPr>
            </w:pPr>
            <w:r w:rsidRPr="005268F8">
              <w:rPr>
                <w:rFonts w:ascii="Verdana" w:hAnsi="Verdana"/>
                <w:color w:val="000000"/>
                <w:sz w:val="20"/>
              </w:rPr>
              <w:t>Dostawa urządzeń i materiałów niezbędnych do wykonania PWP.</w:t>
            </w:r>
          </w:p>
          <w:p w14:paraId="3B919B3A" w14:textId="77777777" w:rsidR="00D4264C" w:rsidRPr="005268F8" w:rsidRDefault="00D4264C" w:rsidP="00D4264C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300" w:lineRule="atLeast"/>
              <w:rPr>
                <w:rFonts w:ascii="Verdana" w:hAnsi="Verdana"/>
                <w:color w:val="000000"/>
                <w:sz w:val="20"/>
              </w:rPr>
            </w:pPr>
            <w:r w:rsidRPr="005268F8">
              <w:rPr>
                <w:rFonts w:ascii="Verdana" w:hAnsi="Verdana"/>
                <w:color w:val="000000"/>
                <w:sz w:val="20"/>
              </w:rPr>
              <w:t xml:space="preserve">Montaż przeciwpożarowego wyłącznika prądu wraz z przyciskiem uruchamiającym zlokalizowanym przy głównym wejściu do budynku + dodatkowe przyciski obejmujące wyłącznie hale nr 1 biorąc pod uwagę jedną strefę pożarową dla całej hali przy dwóch odrębnych własnościach. Podpięcie sterowania PWP do rozdzielni odrębnego właściciela w przypadku posiadania niezależnego źródła energii - dotyczy wyłącznie hali nr 1 (wymagane jest zaprojektowanie układu w taki sposób, aby jeden główny przycisk PWP przy wejściu wyłączał prąd kaskadowo: jednocześnie w rozdzielni głównej Instytutu oraz w rozdzielni drugiego właściciela w hali nr 1. Cała wspólna strefa pożarowa PM (hala nr 1, hala nr 2, hala nr 3 </w:t>
            </w:r>
            <w:r w:rsidRPr="005268F8">
              <w:rPr>
                <w:rFonts w:ascii="Verdana" w:hAnsi="Verdana"/>
                <w:color w:val="000000"/>
                <w:sz w:val="20"/>
              </w:rPr>
              <w:lastRenderedPageBreak/>
              <w:t>po naszej stronie) musi stracić napięcie po jednym uderzeniu w przycisk). </w:t>
            </w:r>
          </w:p>
          <w:p w14:paraId="5BFCCEAB" w14:textId="77777777" w:rsidR="00D4264C" w:rsidRPr="005268F8" w:rsidRDefault="00D4264C" w:rsidP="00D4264C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300" w:lineRule="atLeast"/>
              <w:rPr>
                <w:rFonts w:ascii="Verdana" w:eastAsiaTheme="minorHAnsi" w:hAnsi="Verdana"/>
                <w:color w:val="000000"/>
                <w:sz w:val="20"/>
              </w:rPr>
            </w:pPr>
            <w:r w:rsidRPr="005268F8">
              <w:rPr>
                <w:rFonts w:ascii="Verdana" w:hAnsi="Verdana"/>
                <w:color w:val="000000"/>
                <w:sz w:val="20"/>
              </w:rPr>
              <w:t>Wykonanie wymaganych pomiarów i prób.</w:t>
            </w:r>
          </w:p>
          <w:p w14:paraId="0C9164B8" w14:textId="77777777" w:rsidR="00D4264C" w:rsidRPr="005268F8" w:rsidRDefault="00D4264C" w:rsidP="00D4264C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300" w:lineRule="atLeast"/>
              <w:rPr>
                <w:rFonts w:ascii="Verdana" w:hAnsi="Verdana"/>
                <w:color w:val="000000"/>
                <w:sz w:val="20"/>
              </w:rPr>
            </w:pPr>
            <w:r w:rsidRPr="005268F8">
              <w:rPr>
                <w:rFonts w:ascii="Verdana" w:hAnsi="Verdana"/>
                <w:color w:val="000000"/>
                <w:sz w:val="20"/>
              </w:rPr>
              <w:t>Uruchomienie instalacji.</w:t>
            </w:r>
          </w:p>
          <w:p w14:paraId="40D19E37" w14:textId="77777777" w:rsidR="00D4264C" w:rsidRPr="005268F8" w:rsidRDefault="00D4264C" w:rsidP="00D4264C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300" w:lineRule="atLeast"/>
              <w:rPr>
                <w:rFonts w:ascii="Verdana" w:hAnsi="Verdana"/>
                <w:color w:val="000000"/>
                <w:sz w:val="20"/>
              </w:rPr>
            </w:pPr>
            <w:r w:rsidRPr="005268F8">
              <w:rPr>
                <w:rFonts w:ascii="Verdana" w:hAnsi="Verdana"/>
                <w:color w:val="000000"/>
                <w:sz w:val="20"/>
              </w:rPr>
              <w:t>Opracowanie dokumentacji powykonawczej.</w:t>
            </w:r>
          </w:p>
          <w:p w14:paraId="17BB2719" w14:textId="77777777" w:rsidR="00D4264C" w:rsidRPr="005268F8" w:rsidRDefault="00D4264C" w:rsidP="00D4264C">
            <w:pPr>
              <w:shd w:val="clear" w:color="auto" w:fill="FFFFFF"/>
              <w:rPr>
                <w:rFonts w:ascii="Verdana" w:hAnsi="Verdana"/>
                <w:color w:val="000000"/>
                <w:sz w:val="20"/>
              </w:rPr>
            </w:pPr>
            <w:r w:rsidRPr="005268F8">
              <w:rPr>
                <w:rFonts w:ascii="Verdana" w:hAnsi="Verdana"/>
                <w:b/>
                <w:bCs/>
                <w:color w:val="000000"/>
                <w:sz w:val="20"/>
              </w:rPr>
              <w:t>Założenia</w:t>
            </w:r>
          </w:p>
          <w:p w14:paraId="01D79D7D" w14:textId="77777777" w:rsidR="00D4264C" w:rsidRPr="005268F8" w:rsidRDefault="00D4264C" w:rsidP="00D4264C">
            <w:pPr>
              <w:shd w:val="clear" w:color="auto" w:fill="FFFFFF"/>
              <w:rPr>
                <w:rFonts w:ascii="Verdana" w:hAnsi="Verdana"/>
                <w:color w:val="000000"/>
                <w:sz w:val="20"/>
              </w:rPr>
            </w:pPr>
            <w:r w:rsidRPr="005268F8">
              <w:rPr>
                <w:rFonts w:ascii="Verdana" w:hAnsi="Verdana"/>
                <w:color w:val="000000"/>
                <w:sz w:val="20"/>
              </w:rPr>
              <w:t>Obecny podział stref pożarowych podlegających pod montaż ogólnego PWP: </w:t>
            </w:r>
          </w:p>
          <w:p w14:paraId="47C168C0" w14:textId="77777777" w:rsidR="00D4264C" w:rsidRPr="005268F8" w:rsidRDefault="00D4264C" w:rsidP="00D4264C">
            <w:pPr>
              <w:shd w:val="clear" w:color="auto" w:fill="FFFFFF"/>
              <w:rPr>
                <w:rFonts w:ascii="Verdana" w:hAnsi="Verdana"/>
                <w:color w:val="000000"/>
                <w:sz w:val="20"/>
              </w:rPr>
            </w:pPr>
            <w:r w:rsidRPr="005268F8">
              <w:rPr>
                <w:rFonts w:ascii="Verdana" w:hAnsi="Verdana"/>
                <w:color w:val="000000"/>
                <w:sz w:val="20"/>
              </w:rPr>
              <w:t xml:space="preserve">1. </w:t>
            </w:r>
            <w:r w:rsidRPr="005268F8">
              <w:rPr>
                <w:rFonts w:ascii="Arial" w:hAnsi="Arial" w:cs="Arial"/>
                <w:color w:val="000000"/>
                <w:sz w:val="20"/>
              </w:rPr>
              <w:t>‎</w:t>
            </w:r>
            <w:r w:rsidRPr="005268F8">
              <w:rPr>
                <w:rFonts w:ascii="Verdana" w:hAnsi="Verdana"/>
                <w:color w:val="000000"/>
                <w:sz w:val="20"/>
              </w:rPr>
              <w:t>G</w:t>
            </w:r>
            <w:r w:rsidRPr="005268F8">
              <w:rPr>
                <w:rFonts w:ascii="Verdana" w:hAnsi="Verdana" w:cs="Verdana"/>
                <w:color w:val="000000"/>
                <w:sz w:val="20"/>
              </w:rPr>
              <w:t>łó</w:t>
            </w:r>
            <w:r w:rsidRPr="005268F8">
              <w:rPr>
                <w:rFonts w:ascii="Verdana" w:hAnsi="Verdana"/>
                <w:color w:val="000000"/>
                <w:sz w:val="20"/>
              </w:rPr>
              <w:t>wna strefa ZL III - cz</w:t>
            </w:r>
            <w:r w:rsidRPr="005268F8">
              <w:rPr>
                <w:rFonts w:ascii="Verdana" w:hAnsi="Verdana" w:cs="Verdana"/>
                <w:color w:val="000000"/>
                <w:sz w:val="20"/>
              </w:rPr>
              <w:t>ęść</w:t>
            </w:r>
            <w:r w:rsidRPr="005268F8">
              <w:rPr>
                <w:rFonts w:ascii="Verdana" w:hAnsi="Verdana"/>
                <w:color w:val="000000"/>
                <w:sz w:val="20"/>
              </w:rPr>
              <w:t xml:space="preserve"> laboratoryjno-biurowa budynku.</w:t>
            </w:r>
          </w:p>
          <w:p w14:paraId="61DC6B43" w14:textId="77777777" w:rsidR="00D4264C" w:rsidRPr="005268F8" w:rsidRDefault="00D4264C" w:rsidP="00D4264C">
            <w:pPr>
              <w:shd w:val="clear" w:color="auto" w:fill="FFFFFF"/>
              <w:rPr>
                <w:rFonts w:ascii="Verdana" w:hAnsi="Verdana"/>
                <w:color w:val="000000"/>
                <w:sz w:val="20"/>
              </w:rPr>
            </w:pPr>
            <w:r w:rsidRPr="005268F8">
              <w:rPr>
                <w:rFonts w:ascii="Verdana" w:hAnsi="Verdana"/>
                <w:color w:val="000000"/>
                <w:sz w:val="20"/>
              </w:rPr>
              <w:t>2. Wydzielona strefa ZL I znajdująca się w ciągu komunikacyjnym strefy ZL III - sala szkoleniowo-konferencyjna. Sala posiada m.in. własny system oddymiania.</w:t>
            </w:r>
          </w:p>
          <w:p w14:paraId="600BCE31" w14:textId="77777777" w:rsidR="00D4264C" w:rsidRPr="005268F8" w:rsidRDefault="00D4264C" w:rsidP="00D4264C">
            <w:pPr>
              <w:shd w:val="clear" w:color="auto" w:fill="FFFFFF"/>
              <w:rPr>
                <w:rFonts w:ascii="Verdana" w:hAnsi="Verdana"/>
                <w:color w:val="000000"/>
                <w:sz w:val="20"/>
              </w:rPr>
            </w:pPr>
            <w:r w:rsidRPr="005268F8">
              <w:rPr>
                <w:rFonts w:ascii="Verdana" w:hAnsi="Verdana"/>
                <w:color w:val="000000"/>
                <w:sz w:val="20"/>
              </w:rPr>
              <w:t>3. Jedna wspólna strefa PM - hala nr 1, hala nr 2, hala nr 3 wraz z odrębną wydzieloną strefą pożarową znajdująca się w pomieszczeniu hali nr 2. </w:t>
            </w:r>
          </w:p>
          <w:p w14:paraId="3FF21A5F" w14:textId="77777777" w:rsidR="00D4264C" w:rsidRPr="005268F8" w:rsidRDefault="00D4264C" w:rsidP="00D4264C">
            <w:pPr>
              <w:shd w:val="clear" w:color="auto" w:fill="FFFFFF"/>
              <w:rPr>
                <w:rFonts w:ascii="Verdana" w:hAnsi="Verdana"/>
                <w:color w:val="000000"/>
                <w:sz w:val="20"/>
              </w:rPr>
            </w:pPr>
            <w:r w:rsidRPr="005268F8">
              <w:rPr>
                <w:rFonts w:ascii="Verdana" w:hAnsi="Verdana"/>
                <w:color w:val="000000"/>
                <w:sz w:val="20"/>
              </w:rPr>
              <w:t>4. Rozdzielnia główna </w:t>
            </w:r>
          </w:p>
          <w:p w14:paraId="45EA8FEB" w14:textId="77777777" w:rsidR="00D4264C" w:rsidRPr="005268F8" w:rsidRDefault="00D4264C" w:rsidP="00D4264C">
            <w:pPr>
              <w:shd w:val="clear" w:color="auto" w:fill="FFFFFF"/>
              <w:rPr>
                <w:rFonts w:ascii="Verdana" w:hAnsi="Verdana"/>
                <w:color w:val="000000"/>
                <w:sz w:val="20"/>
              </w:rPr>
            </w:pPr>
          </w:p>
          <w:p w14:paraId="52A0094E" w14:textId="77777777" w:rsidR="00D4264C" w:rsidRPr="005268F8" w:rsidRDefault="00D4264C" w:rsidP="00D4264C">
            <w:pPr>
              <w:shd w:val="clear" w:color="auto" w:fill="FFFFFF"/>
              <w:rPr>
                <w:rFonts w:ascii="Verdana" w:hAnsi="Verdana"/>
                <w:color w:val="000000"/>
                <w:sz w:val="20"/>
              </w:rPr>
            </w:pPr>
            <w:r w:rsidRPr="005268F8">
              <w:rPr>
                <w:rFonts w:ascii="Verdana" w:hAnsi="Verdana"/>
                <w:color w:val="000000"/>
                <w:sz w:val="20"/>
              </w:rPr>
              <w:t>5. Ograniczenie możliwości wzajemnego odłączania zasilania przez użytkowników obiektu.</w:t>
            </w:r>
          </w:p>
          <w:p w14:paraId="6091D47E" w14:textId="77777777" w:rsidR="00D4264C" w:rsidRPr="005268F8" w:rsidRDefault="00D4264C" w:rsidP="00D4264C">
            <w:pPr>
              <w:shd w:val="clear" w:color="auto" w:fill="FFFFFF"/>
              <w:rPr>
                <w:rFonts w:ascii="Verdana" w:hAnsi="Verdana"/>
                <w:color w:val="000000"/>
                <w:sz w:val="20"/>
              </w:rPr>
            </w:pPr>
            <w:r w:rsidRPr="005268F8">
              <w:rPr>
                <w:rFonts w:ascii="Verdana" w:hAnsi="Verdana"/>
                <w:color w:val="000000"/>
                <w:sz w:val="20"/>
              </w:rPr>
              <w:t>6. Rozwiązanie docelowe do uzgodnienia po analizie technicznej wykonawcy.</w:t>
            </w:r>
          </w:p>
          <w:p w14:paraId="4EF78EA9" w14:textId="77777777" w:rsidR="00D4264C" w:rsidRPr="005268F8" w:rsidRDefault="00D4264C" w:rsidP="00C93312">
            <w:pPr>
              <w:pStyle w:val="Akapitzlist"/>
              <w:shd w:val="clear" w:color="auto" w:fill="FFFFFF"/>
              <w:spacing w:after="180" w:line="360" w:lineRule="atLeast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4905F5E5" w14:textId="5679BD62" w:rsidR="00E80D19" w:rsidRPr="005268F8" w:rsidRDefault="00E80D19" w:rsidP="00DC3E61">
            <w:pPr>
              <w:shd w:val="clear" w:color="auto" w:fill="FFFFFF"/>
              <w:spacing w:after="180" w:line="360" w:lineRule="atLeast"/>
              <w:rPr>
                <w:rFonts w:ascii="Verdana" w:hAnsi="Verdana"/>
                <w:kern w:val="2"/>
                <w:sz w:val="20"/>
              </w:rPr>
            </w:pPr>
          </w:p>
        </w:tc>
      </w:tr>
      <w:tr w:rsidR="000D0A2A" w:rsidRPr="005268F8" w14:paraId="1083C5EB" w14:textId="77777777" w:rsidTr="000D0A2A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0BF7" w14:textId="77777777" w:rsidR="000D0A2A" w:rsidRPr="005268F8" w:rsidRDefault="000D0A2A">
            <w:pPr>
              <w:rPr>
                <w:rFonts w:ascii="Verdana" w:hAnsi="Verdana"/>
                <w:b/>
                <w:bCs/>
                <w:kern w:val="2"/>
                <w:sz w:val="20"/>
              </w:rPr>
            </w:pPr>
            <w:r w:rsidRPr="005268F8">
              <w:rPr>
                <w:rFonts w:ascii="Verdana" w:hAnsi="Verdana"/>
                <w:b/>
                <w:bCs/>
                <w:kern w:val="2"/>
                <w:sz w:val="20"/>
              </w:rPr>
              <w:lastRenderedPageBreak/>
              <w:t>Termin realizacji usługi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2463" w14:textId="23C86045" w:rsidR="00F13B0D" w:rsidRPr="005268F8" w:rsidRDefault="00F13B0D" w:rsidP="00F13B0D">
            <w:pPr>
              <w:spacing w:line="276" w:lineRule="auto"/>
              <w:jc w:val="both"/>
              <w:rPr>
                <w:rFonts w:ascii="Verdana" w:hAnsi="Verdana"/>
                <w:b/>
                <w:bCs/>
                <w:kern w:val="2"/>
                <w:sz w:val="20"/>
              </w:rPr>
            </w:pPr>
            <w:r w:rsidRPr="005268F8">
              <w:rPr>
                <w:rFonts w:ascii="Verdana" w:hAnsi="Verdana"/>
                <w:b/>
                <w:bCs/>
                <w:kern w:val="2"/>
                <w:sz w:val="20"/>
              </w:rPr>
              <w:t xml:space="preserve">Proszę o podanie deklarowanego terminu realizacji. </w:t>
            </w:r>
          </w:p>
          <w:p w14:paraId="5EEBA0C6" w14:textId="7C1D8123" w:rsidR="000D0A2A" w:rsidRPr="005268F8" w:rsidRDefault="000D0A2A">
            <w:pPr>
              <w:spacing w:line="276" w:lineRule="auto"/>
              <w:jc w:val="both"/>
              <w:rPr>
                <w:rFonts w:ascii="Verdana" w:hAnsi="Verdana"/>
                <w:kern w:val="2"/>
                <w:sz w:val="20"/>
              </w:rPr>
            </w:pPr>
          </w:p>
        </w:tc>
      </w:tr>
      <w:tr w:rsidR="000D0A2A" w:rsidRPr="005268F8" w14:paraId="4E9810B5" w14:textId="77777777" w:rsidTr="000D0A2A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7C39" w14:textId="77777777" w:rsidR="000D0A2A" w:rsidRPr="005268F8" w:rsidRDefault="000D0A2A">
            <w:pPr>
              <w:rPr>
                <w:rFonts w:ascii="Verdana" w:hAnsi="Verdana"/>
                <w:b/>
                <w:bCs/>
                <w:kern w:val="2"/>
                <w:sz w:val="20"/>
              </w:rPr>
            </w:pPr>
            <w:r w:rsidRPr="005268F8">
              <w:rPr>
                <w:rFonts w:ascii="Verdana" w:hAnsi="Verdana"/>
                <w:b/>
                <w:bCs/>
                <w:kern w:val="2"/>
                <w:sz w:val="20"/>
              </w:rPr>
              <w:t>Produkt końcowy: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4695" w14:textId="35B749F0" w:rsidR="001F6962" w:rsidRPr="001F6962" w:rsidRDefault="001F6962" w:rsidP="001F6962">
            <w:pPr>
              <w:shd w:val="clear" w:color="auto" w:fill="FFFFFF"/>
              <w:spacing w:after="180" w:line="360" w:lineRule="atLeast"/>
              <w:rPr>
                <w:rFonts w:ascii="Verdana" w:hAnsi="Verdana"/>
                <w:color w:val="000000"/>
                <w:sz w:val="20"/>
              </w:rPr>
            </w:pPr>
            <w:r w:rsidRPr="001F6962">
              <w:rPr>
                <w:rFonts w:ascii="Verdana" w:hAnsi="Verdana"/>
                <w:color w:val="000000"/>
                <w:sz w:val="20"/>
              </w:rPr>
              <w:t xml:space="preserve">Montaż przeciwpożarowego wyłącznika prądu wraz z przyciskiem uruchamiającym zlokalizowanym przy głównym wejściu do budynku zlokalizowanym w Katowicach przy ul. Leopolda 31, z niezbędną dokumentacją projektową i uzgodnieniami. </w:t>
            </w:r>
          </w:p>
          <w:p w14:paraId="64A19762" w14:textId="6A09856C" w:rsidR="001F6962" w:rsidRPr="001F6962" w:rsidRDefault="001F6962" w:rsidP="001F6962">
            <w:pPr>
              <w:shd w:val="clear" w:color="auto" w:fill="FFFFFF"/>
              <w:spacing w:after="180" w:line="360" w:lineRule="atLeast"/>
              <w:rPr>
                <w:rFonts w:ascii="Verdana" w:hAnsi="Verdana"/>
                <w:b/>
                <w:bCs/>
                <w:color w:val="000000"/>
                <w:sz w:val="20"/>
              </w:rPr>
            </w:pPr>
            <w:r w:rsidRPr="001F6962">
              <w:rPr>
                <w:rFonts w:ascii="Verdana" w:hAnsi="Verdana"/>
                <w:b/>
                <w:bCs/>
                <w:color w:val="000000"/>
                <w:sz w:val="20"/>
              </w:rPr>
              <w:t>WARIANT I – montaż PWP bez rozdziału instalacji elektrycznej</w:t>
            </w:r>
          </w:p>
          <w:p w14:paraId="2DCCCBB1" w14:textId="77777777" w:rsidR="001F6962" w:rsidRPr="001F6962" w:rsidRDefault="001F6962" w:rsidP="001F6962">
            <w:pPr>
              <w:pStyle w:val="NormalnyWeb"/>
              <w:spacing w:line="300" w:lineRule="atLeast"/>
              <w:rPr>
                <w:rFonts w:ascii="Verdana" w:hAnsi="Verdana"/>
                <w:sz w:val="20"/>
                <w:szCs w:val="20"/>
              </w:rPr>
            </w:pPr>
            <w:r w:rsidRPr="001F6962">
              <w:rPr>
                <w:rFonts w:ascii="Verdana" w:hAnsi="Verdana"/>
                <w:color w:val="000000"/>
                <w:sz w:val="20"/>
                <w:szCs w:val="20"/>
              </w:rPr>
              <w:t>Założenia</w:t>
            </w:r>
          </w:p>
          <w:p w14:paraId="24AEFF13" w14:textId="77777777" w:rsidR="001F6962" w:rsidRPr="001F6962" w:rsidRDefault="001F6962" w:rsidP="001F6962">
            <w:pPr>
              <w:numPr>
                <w:ilvl w:val="0"/>
                <w:numId w:val="25"/>
              </w:numPr>
              <w:spacing w:line="300" w:lineRule="atLeast"/>
              <w:rPr>
                <w:rFonts w:ascii="Verdana" w:hAnsi="Verdana"/>
                <w:color w:val="000000"/>
                <w:sz w:val="20"/>
              </w:rPr>
            </w:pPr>
            <w:r w:rsidRPr="001F6962">
              <w:rPr>
                <w:rFonts w:ascii="Verdana" w:hAnsi="Verdana"/>
                <w:color w:val="000000"/>
                <w:sz w:val="20"/>
              </w:rPr>
              <w:t>zachowana zostaje wspólna infrastruktura zasilająca dla całej hali,</w:t>
            </w:r>
          </w:p>
          <w:p w14:paraId="687C3119" w14:textId="77777777" w:rsidR="001F6962" w:rsidRPr="001F6962" w:rsidRDefault="001F6962" w:rsidP="001F6962">
            <w:pPr>
              <w:numPr>
                <w:ilvl w:val="0"/>
                <w:numId w:val="25"/>
              </w:numPr>
              <w:spacing w:line="300" w:lineRule="atLeast"/>
              <w:rPr>
                <w:rFonts w:ascii="Verdana" w:hAnsi="Verdana"/>
                <w:color w:val="000000"/>
                <w:sz w:val="20"/>
              </w:rPr>
            </w:pPr>
            <w:r w:rsidRPr="001F6962">
              <w:rPr>
                <w:rFonts w:ascii="Verdana" w:hAnsi="Verdana"/>
                <w:color w:val="000000"/>
                <w:sz w:val="20"/>
              </w:rPr>
              <w:t>PWP powoduje odłączenie zasilania całego obiektu zgodnie z obowiązującymi przepisami ppoż.,</w:t>
            </w:r>
          </w:p>
          <w:p w14:paraId="38355C3E" w14:textId="7F748AEF" w:rsidR="001F6962" w:rsidRPr="001F6962" w:rsidRDefault="001F6962" w:rsidP="001F6962">
            <w:pPr>
              <w:shd w:val="clear" w:color="auto" w:fill="FFFFFF"/>
              <w:spacing w:after="180" w:line="360" w:lineRule="atLeast"/>
              <w:rPr>
                <w:rFonts w:ascii="Verdana" w:hAnsi="Verdana"/>
                <w:color w:val="000000"/>
                <w:sz w:val="20"/>
              </w:rPr>
            </w:pPr>
            <w:r w:rsidRPr="001F6962">
              <w:rPr>
                <w:rFonts w:ascii="Verdana" w:hAnsi="Verdana"/>
                <w:color w:val="000000"/>
                <w:sz w:val="20"/>
              </w:rPr>
              <w:t>bez wykonywania rozdziału instalacji pomiędzy współwłaścicieli.</w:t>
            </w:r>
          </w:p>
          <w:p w14:paraId="3FE811E3" w14:textId="1A85BC60" w:rsidR="001F6962" w:rsidRPr="001F6962" w:rsidRDefault="001F6962" w:rsidP="001F6962">
            <w:pPr>
              <w:shd w:val="clear" w:color="auto" w:fill="FFFFFF"/>
              <w:spacing w:after="180" w:line="360" w:lineRule="atLeast"/>
              <w:rPr>
                <w:rFonts w:ascii="Verdana" w:hAnsi="Verdana"/>
                <w:b/>
                <w:bCs/>
                <w:color w:val="000000"/>
                <w:sz w:val="20"/>
              </w:rPr>
            </w:pPr>
            <w:r w:rsidRPr="001F6962">
              <w:rPr>
                <w:rFonts w:ascii="Verdana" w:hAnsi="Verdana"/>
                <w:b/>
                <w:bCs/>
                <w:color w:val="000000"/>
                <w:sz w:val="20"/>
              </w:rPr>
              <w:t>WARIANT II - montaż PWP wraz z rozdziałem instalacji elektrycznej</w:t>
            </w:r>
          </w:p>
          <w:p w14:paraId="46703336" w14:textId="77777777" w:rsidR="001F6962" w:rsidRPr="001F6962" w:rsidRDefault="001F6962" w:rsidP="001F6962">
            <w:pPr>
              <w:pStyle w:val="NormalnyWeb"/>
              <w:spacing w:line="300" w:lineRule="atLeast"/>
              <w:rPr>
                <w:rFonts w:ascii="Verdana" w:hAnsi="Verdana"/>
                <w:sz w:val="20"/>
                <w:szCs w:val="20"/>
              </w:rPr>
            </w:pPr>
            <w:r w:rsidRPr="001F6962">
              <w:rPr>
                <w:rFonts w:ascii="Verdana" w:hAnsi="Verdana"/>
                <w:color w:val="000000"/>
                <w:sz w:val="20"/>
                <w:szCs w:val="20"/>
              </w:rPr>
              <w:t>Założenia</w:t>
            </w:r>
          </w:p>
          <w:p w14:paraId="5969698B" w14:textId="77777777" w:rsidR="001F6962" w:rsidRPr="001F6962" w:rsidRDefault="001F6962" w:rsidP="001F6962">
            <w:pPr>
              <w:numPr>
                <w:ilvl w:val="0"/>
                <w:numId w:val="26"/>
              </w:numPr>
              <w:spacing w:line="300" w:lineRule="atLeast"/>
              <w:rPr>
                <w:rFonts w:ascii="Verdana" w:hAnsi="Verdana"/>
                <w:color w:val="000000"/>
                <w:sz w:val="20"/>
              </w:rPr>
            </w:pPr>
            <w:r w:rsidRPr="001F6962">
              <w:rPr>
                <w:rFonts w:ascii="Verdana" w:hAnsi="Verdana"/>
                <w:color w:val="000000"/>
                <w:sz w:val="20"/>
              </w:rPr>
              <w:t>rozdzielenie odpowiedzialności eksploatacyjnej poszczególnych części hali,</w:t>
            </w:r>
          </w:p>
          <w:p w14:paraId="3C02EBEA" w14:textId="77777777" w:rsidR="001F6962" w:rsidRPr="001F6962" w:rsidRDefault="001F6962" w:rsidP="001F6962">
            <w:pPr>
              <w:numPr>
                <w:ilvl w:val="0"/>
                <w:numId w:val="26"/>
              </w:numPr>
              <w:spacing w:line="300" w:lineRule="atLeast"/>
              <w:rPr>
                <w:rFonts w:ascii="Verdana" w:hAnsi="Verdana"/>
                <w:color w:val="000000"/>
                <w:sz w:val="20"/>
              </w:rPr>
            </w:pPr>
            <w:r w:rsidRPr="001F6962">
              <w:rPr>
                <w:rFonts w:ascii="Verdana" w:hAnsi="Verdana"/>
                <w:color w:val="000000"/>
                <w:sz w:val="20"/>
              </w:rPr>
              <w:t>ograniczenie możliwości wzajemnego odłączania zasilania przez użytkowników obiektu,</w:t>
            </w:r>
          </w:p>
          <w:p w14:paraId="5721317E" w14:textId="77777777" w:rsidR="001F6962" w:rsidRPr="001F6962" w:rsidRDefault="001F6962" w:rsidP="001F6962">
            <w:pPr>
              <w:numPr>
                <w:ilvl w:val="0"/>
                <w:numId w:val="26"/>
              </w:numPr>
              <w:spacing w:line="300" w:lineRule="atLeast"/>
              <w:rPr>
                <w:rFonts w:ascii="Verdana" w:hAnsi="Verdana"/>
                <w:color w:val="000000"/>
                <w:sz w:val="20"/>
              </w:rPr>
            </w:pPr>
            <w:r w:rsidRPr="001F6962">
              <w:rPr>
                <w:rFonts w:ascii="Verdana" w:hAnsi="Verdana"/>
                <w:color w:val="000000"/>
                <w:sz w:val="20"/>
              </w:rPr>
              <w:lastRenderedPageBreak/>
              <w:t>rozwiązanie docelowe do uzgodnienia po analizie technicznej wykonawcy.</w:t>
            </w:r>
          </w:p>
          <w:p w14:paraId="63493CA8" w14:textId="77777777" w:rsidR="00A81D3D" w:rsidRPr="00F755D1" w:rsidRDefault="00A81D3D" w:rsidP="00A81D3D">
            <w:pPr>
              <w:shd w:val="clear" w:color="auto" w:fill="FFFFFF"/>
              <w:spacing w:after="180" w:line="360" w:lineRule="atLeast"/>
              <w:rPr>
                <w:rFonts w:ascii="Verdana" w:hAnsi="Verdana"/>
                <w:b/>
                <w:bCs/>
                <w:color w:val="000000"/>
                <w:sz w:val="20"/>
              </w:rPr>
            </w:pPr>
            <w:r w:rsidRPr="00F755D1">
              <w:rPr>
                <w:rFonts w:ascii="Verdana" w:hAnsi="Verdana"/>
                <w:b/>
                <w:bCs/>
                <w:color w:val="000000"/>
                <w:sz w:val="20"/>
              </w:rPr>
              <w:t>WARIANT III – montaż PWP wyłącznie dla hali nr 1</w:t>
            </w:r>
          </w:p>
          <w:p w14:paraId="0BA8EB4D" w14:textId="77777777" w:rsidR="00A81D3D" w:rsidRPr="00F755D1" w:rsidRDefault="00A81D3D" w:rsidP="00A81D3D">
            <w:pPr>
              <w:shd w:val="clear" w:color="auto" w:fill="FFFFFF"/>
              <w:spacing w:after="180" w:line="360" w:lineRule="atLeast"/>
              <w:rPr>
                <w:rFonts w:ascii="Verdana" w:hAnsi="Verdana"/>
                <w:color w:val="000000"/>
                <w:sz w:val="20"/>
              </w:rPr>
            </w:pPr>
            <w:r w:rsidRPr="00F755D1">
              <w:rPr>
                <w:rFonts w:ascii="Verdana" w:hAnsi="Verdana"/>
                <w:b/>
                <w:bCs/>
                <w:color w:val="000000"/>
                <w:sz w:val="20"/>
              </w:rPr>
              <w:t>Założenia:</w:t>
            </w:r>
          </w:p>
          <w:p w14:paraId="6A579C85" w14:textId="77777777" w:rsidR="00A81D3D" w:rsidRPr="00F755D1" w:rsidRDefault="00A81D3D" w:rsidP="00A81D3D">
            <w:pPr>
              <w:numPr>
                <w:ilvl w:val="0"/>
                <w:numId w:val="27"/>
              </w:numPr>
              <w:shd w:val="clear" w:color="auto" w:fill="FFFFFF"/>
              <w:spacing w:after="180" w:line="360" w:lineRule="atLeast"/>
              <w:rPr>
                <w:rFonts w:ascii="Verdana" w:hAnsi="Verdana"/>
                <w:color w:val="000000"/>
                <w:sz w:val="20"/>
              </w:rPr>
            </w:pPr>
            <w:r w:rsidRPr="00F755D1">
              <w:rPr>
                <w:rFonts w:ascii="Verdana" w:hAnsi="Verdana"/>
                <w:color w:val="000000"/>
                <w:sz w:val="20"/>
              </w:rPr>
              <w:t>wykonanie dokumentacji projektowej oraz uzgodnień ppoż. wyłącznie dla hali nr 1,</w:t>
            </w:r>
          </w:p>
          <w:p w14:paraId="3E1C9952" w14:textId="77777777" w:rsidR="00A81D3D" w:rsidRPr="00F755D1" w:rsidRDefault="00A81D3D" w:rsidP="00A81D3D">
            <w:pPr>
              <w:numPr>
                <w:ilvl w:val="0"/>
                <w:numId w:val="27"/>
              </w:numPr>
              <w:shd w:val="clear" w:color="auto" w:fill="FFFFFF"/>
              <w:spacing w:after="180" w:line="360" w:lineRule="atLeast"/>
              <w:rPr>
                <w:rFonts w:ascii="Verdana" w:hAnsi="Verdana"/>
                <w:color w:val="000000"/>
                <w:sz w:val="20"/>
              </w:rPr>
            </w:pPr>
            <w:r w:rsidRPr="00F755D1">
              <w:rPr>
                <w:rFonts w:ascii="Verdana" w:hAnsi="Verdana"/>
                <w:color w:val="000000"/>
                <w:sz w:val="20"/>
              </w:rPr>
              <w:t>montaż przeciwpożarowego wyłącznika prądu obejmującego wyłącznie instalacje elektryczne hali nr 1,</w:t>
            </w:r>
          </w:p>
          <w:p w14:paraId="6A32B40E" w14:textId="77777777" w:rsidR="00A81D3D" w:rsidRPr="00F755D1" w:rsidRDefault="00A81D3D" w:rsidP="00A81D3D">
            <w:pPr>
              <w:numPr>
                <w:ilvl w:val="0"/>
                <w:numId w:val="27"/>
              </w:numPr>
              <w:shd w:val="clear" w:color="auto" w:fill="FFFFFF"/>
              <w:spacing w:after="180" w:line="360" w:lineRule="atLeast"/>
              <w:rPr>
                <w:rFonts w:ascii="Verdana" w:hAnsi="Verdana"/>
                <w:color w:val="000000"/>
                <w:sz w:val="20"/>
              </w:rPr>
            </w:pPr>
            <w:r w:rsidRPr="00F755D1">
              <w:rPr>
                <w:rFonts w:ascii="Verdana" w:hAnsi="Verdana"/>
                <w:color w:val="000000"/>
                <w:sz w:val="20"/>
              </w:rPr>
              <w:t>uwzględnienie istniejącej wspólnej strefy pożarowej oraz konieczności uzgodnienia rozwiązania z rzeczoznawcą ds. zabezpieczeń przeciwpożarowych,</w:t>
            </w:r>
          </w:p>
          <w:p w14:paraId="3632720D" w14:textId="77777777" w:rsidR="00A81D3D" w:rsidRPr="00F755D1" w:rsidRDefault="00A81D3D" w:rsidP="00A81D3D">
            <w:pPr>
              <w:numPr>
                <w:ilvl w:val="0"/>
                <w:numId w:val="27"/>
              </w:numPr>
              <w:shd w:val="clear" w:color="auto" w:fill="FFFFFF"/>
              <w:spacing w:after="180" w:line="360" w:lineRule="atLeast"/>
              <w:rPr>
                <w:rFonts w:ascii="Verdana" w:hAnsi="Verdana"/>
                <w:color w:val="000000"/>
                <w:sz w:val="20"/>
              </w:rPr>
            </w:pPr>
            <w:r w:rsidRPr="00F755D1">
              <w:rPr>
                <w:rFonts w:ascii="Verdana" w:hAnsi="Verdana"/>
                <w:color w:val="000000"/>
                <w:sz w:val="20"/>
              </w:rPr>
              <w:t>w przypadku występowania odrębnego źródła zasilania lub rozdzielni drugiego właściciela – zaprojektowanie i wykonanie odpowiednich połączeń sterujących,</w:t>
            </w:r>
          </w:p>
          <w:p w14:paraId="484E24F4" w14:textId="77777777" w:rsidR="00A81D3D" w:rsidRPr="00F755D1" w:rsidRDefault="00A81D3D" w:rsidP="00A81D3D">
            <w:pPr>
              <w:numPr>
                <w:ilvl w:val="0"/>
                <w:numId w:val="27"/>
              </w:numPr>
              <w:shd w:val="clear" w:color="auto" w:fill="FFFFFF"/>
              <w:spacing w:after="180" w:line="360" w:lineRule="atLeast"/>
              <w:rPr>
                <w:rFonts w:ascii="Verdana" w:hAnsi="Verdana"/>
                <w:color w:val="000000"/>
                <w:sz w:val="20"/>
              </w:rPr>
            </w:pPr>
            <w:r w:rsidRPr="00F755D1">
              <w:rPr>
                <w:rFonts w:ascii="Verdana" w:hAnsi="Verdana"/>
                <w:color w:val="000000"/>
                <w:sz w:val="20"/>
              </w:rPr>
              <w:t>wykonanie wymaganych pomiarów, prób i dokumentacji powykonawczej,</w:t>
            </w:r>
          </w:p>
          <w:p w14:paraId="78EC825F" w14:textId="77777777" w:rsidR="00A81D3D" w:rsidRPr="00F755D1" w:rsidRDefault="00A81D3D" w:rsidP="00A81D3D">
            <w:pPr>
              <w:numPr>
                <w:ilvl w:val="0"/>
                <w:numId w:val="27"/>
              </w:numPr>
              <w:shd w:val="clear" w:color="auto" w:fill="FFFFFF"/>
              <w:spacing w:after="180" w:line="360" w:lineRule="atLeast"/>
              <w:rPr>
                <w:rFonts w:ascii="Verdana" w:hAnsi="Verdana"/>
                <w:color w:val="000000"/>
                <w:sz w:val="20"/>
              </w:rPr>
            </w:pPr>
            <w:r w:rsidRPr="00F755D1">
              <w:rPr>
                <w:rFonts w:ascii="Verdana" w:hAnsi="Verdana"/>
                <w:color w:val="000000"/>
                <w:sz w:val="20"/>
              </w:rPr>
              <w:t>rozwiązanie techniczne do potwierdzenia po przeprowadzeniu wizji lokalnej i analizie układu zasilania.</w:t>
            </w:r>
          </w:p>
          <w:p w14:paraId="65EE2851" w14:textId="77777777" w:rsidR="001F6962" w:rsidRPr="001F6962" w:rsidRDefault="001F6962" w:rsidP="001F6962">
            <w:pPr>
              <w:shd w:val="clear" w:color="auto" w:fill="FFFFFF"/>
              <w:spacing w:after="180" w:line="360" w:lineRule="atLeast"/>
              <w:rPr>
                <w:rFonts w:ascii="Verdana" w:hAnsi="Verdana"/>
                <w:color w:val="000000"/>
                <w:sz w:val="20"/>
              </w:rPr>
            </w:pPr>
          </w:p>
          <w:p w14:paraId="534664DB" w14:textId="2B983BAC" w:rsidR="001F6962" w:rsidRPr="001F6962" w:rsidRDefault="001F6962" w:rsidP="00D4264C">
            <w:pPr>
              <w:shd w:val="clear" w:color="auto" w:fill="FFFFFF"/>
              <w:spacing w:after="180" w:line="360" w:lineRule="atLeast"/>
              <w:rPr>
                <w:rFonts w:ascii="Verdana" w:hAnsi="Verdana" w:cs="Arial"/>
                <w:color w:val="0A0A0A"/>
                <w:sz w:val="20"/>
              </w:rPr>
            </w:pPr>
          </w:p>
        </w:tc>
      </w:tr>
      <w:tr w:rsidR="000D0A2A" w:rsidRPr="005268F8" w14:paraId="619B476E" w14:textId="77777777" w:rsidTr="000D0A2A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BFDA" w14:textId="77777777" w:rsidR="000D0A2A" w:rsidRPr="005268F8" w:rsidRDefault="000D0A2A">
            <w:pPr>
              <w:rPr>
                <w:rFonts w:ascii="Verdana" w:hAnsi="Verdana"/>
                <w:b/>
                <w:bCs/>
                <w:kern w:val="2"/>
                <w:sz w:val="20"/>
              </w:rPr>
            </w:pPr>
            <w:r w:rsidRPr="005268F8">
              <w:rPr>
                <w:rFonts w:ascii="Verdana" w:hAnsi="Verdana"/>
                <w:b/>
                <w:bCs/>
                <w:kern w:val="2"/>
                <w:sz w:val="20"/>
              </w:rPr>
              <w:lastRenderedPageBreak/>
              <w:t>Załączniki: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EEB4" w14:textId="77777777" w:rsidR="000D0A2A" w:rsidRPr="005268F8" w:rsidRDefault="000D0A2A">
            <w:pPr>
              <w:rPr>
                <w:rFonts w:ascii="Verdana" w:hAnsi="Verdana"/>
                <w:kern w:val="2"/>
                <w:sz w:val="20"/>
              </w:rPr>
            </w:pPr>
          </w:p>
        </w:tc>
      </w:tr>
      <w:tr w:rsidR="000D0A2A" w:rsidRPr="001F6962" w14:paraId="5FE53CE2" w14:textId="77777777" w:rsidTr="000D0A2A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03136" w14:textId="77777777" w:rsidR="000D0A2A" w:rsidRPr="001F6962" w:rsidRDefault="000D0A2A">
            <w:pPr>
              <w:rPr>
                <w:rFonts w:ascii="Verdana" w:hAnsi="Verdana"/>
                <w:b/>
                <w:bCs/>
                <w:kern w:val="2"/>
                <w:sz w:val="20"/>
              </w:rPr>
            </w:pPr>
            <w:r w:rsidRPr="001F6962">
              <w:rPr>
                <w:rFonts w:ascii="Verdana" w:hAnsi="Verdana"/>
                <w:b/>
                <w:bCs/>
                <w:kern w:val="2"/>
                <w:sz w:val="20"/>
              </w:rPr>
              <w:t>Uwagi*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ED62" w14:textId="77777777" w:rsidR="00D4264C" w:rsidRPr="001F6962" w:rsidRDefault="00D4264C" w:rsidP="00D4264C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20"/>
              </w:rPr>
            </w:pPr>
            <w:r w:rsidRPr="001F6962">
              <w:rPr>
                <w:rFonts w:ascii="Verdana" w:hAnsi="Verdana"/>
                <w:color w:val="000000"/>
                <w:sz w:val="20"/>
              </w:rPr>
              <w:t>Wykonawca powinien dysponować:</w:t>
            </w:r>
          </w:p>
          <w:p w14:paraId="0C269362" w14:textId="77777777" w:rsidR="00D4264C" w:rsidRPr="001F6962" w:rsidRDefault="00D4264C" w:rsidP="00D4264C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300" w:lineRule="atLeast"/>
              <w:rPr>
                <w:rFonts w:ascii="Verdana" w:eastAsiaTheme="minorHAnsi" w:hAnsi="Verdana"/>
                <w:color w:val="000000"/>
                <w:sz w:val="20"/>
              </w:rPr>
            </w:pPr>
            <w:r w:rsidRPr="001F6962">
              <w:rPr>
                <w:rFonts w:ascii="Verdana" w:hAnsi="Verdana"/>
                <w:color w:val="000000"/>
                <w:sz w:val="20"/>
              </w:rPr>
              <w:t>projektantem posiadającym uprawnienia budowlane bez ograniczeń w specjalności instalacyjnej w zakresie sieci, instalacji i urządzeń elektrycznych i elektroenergetycznych,</w:t>
            </w:r>
          </w:p>
          <w:p w14:paraId="3EF0D4B8" w14:textId="77777777" w:rsidR="00D4264C" w:rsidRPr="001F6962" w:rsidRDefault="00D4264C" w:rsidP="00D4264C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300" w:lineRule="atLeast"/>
              <w:rPr>
                <w:rFonts w:ascii="Verdana" w:hAnsi="Verdana"/>
                <w:color w:val="000000"/>
                <w:sz w:val="20"/>
              </w:rPr>
            </w:pPr>
            <w:r w:rsidRPr="001F6962">
              <w:rPr>
                <w:rFonts w:ascii="Verdana" w:hAnsi="Verdana"/>
                <w:color w:val="000000"/>
                <w:sz w:val="20"/>
              </w:rPr>
              <w:t>aktualnym wpisem projektanta do PIIB,</w:t>
            </w:r>
          </w:p>
          <w:p w14:paraId="381D6093" w14:textId="77777777" w:rsidR="00D4264C" w:rsidRPr="001F6962" w:rsidRDefault="00D4264C" w:rsidP="00D4264C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300" w:lineRule="atLeast"/>
              <w:rPr>
                <w:rFonts w:ascii="Verdana" w:hAnsi="Verdana"/>
                <w:color w:val="000000"/>
                <w:sz w:val="20"/>
              </w:rPr>
            </w:pPr>
            <w:r w:rsidRPr="001F6962">
              <w:rPr>
                <w:rFonts w:ascii="Verdana" w:hAnsi="Verdana"/>
                <w:color w:val="000000"/>
                <w:sz w:val="20"/>
              </w:rPr>
              <w:t>Współpracować z rzeczoznawcą ds. zabezpieczeń pożarowych znajdującym się w wykazie rzeczoznawców udostępnianym przez Komendę Główną Państwowej Straży Pożarnej</w:t>
            </w:r>
          </w:p>
          <w:p w14:paraId="5A0EB70D" w14:textId="77777777" w:rsidR="00D4264C" w:rsidRPr="001F6962" w:rsidRDefault="00D4264C" w:rsidP="00D4264C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300" w:lineRule="atLeast"/>
              <w:rPr>
                <w:rFonts w:ascii="Verdana" w:eastAsiaTheme="minorHAnsi" w:hAnsi="Verdana"/>
                <w:color w:val="000000"/>
                <w:sz w:val="20"/>
              </w:rPr>
            </w:pPr>
            <w:r w:rsidRPr="001F6962">
              <w:rPr>
                <w:rFonts w:ascii="Verdana" w:hAnsi="Verdana"/>
                <w:color w:val="000000"/>
                <w:sz w:val="20"/>
              </w:rPr>
              <w:t>personelem posiadającym aktualne uprawnienia SEP w zakresie eksploatacji i dozoru urządzeń elektrycznych,</w:t>
            </w:r>
          </w:p>
          <w:p w14:paraId="01914ACA" w14:textId="77777777" w:rsidR="00D4264C" w:rsidRPr="001F6962" w:rsidRDefault="00D4264C" w:rsidP="00D4264C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300" w:lineRule="atLeast"/>
              <w:rPr>
                <w:rFonts w:ascii="Verdana" w:hAnsi="Verdana"/>
                <w:color w:val="000000"/>
                <w:sz w:val="20"/>
              </w:rPr>
            </w:pPr>
            <w:r w:rsidRPr="001F6962">
              <w:rPr>
                <w:rFonts w:ascii="Verdana" w:hAnsi="Verdana"/>
                <w:color w:val="000000"/>
                <w:sz w:val="20"/>
              </w:rPr>
              <w:t>doświadczeniem w realizacji instalacji elektrycznych w obiektach przemysłowych lub użyteczności publicznej.</w:t>
            </w:r>
          </w:p>
          <w:p w14:paraId="3776448F" w14:textId="77777777" w:rsidR="000D0A2A" w:rsidRPr="001F6962" w:rsidRDefault="00D4264C" w:rsidP="001C5E88">
            <w:pPr>
              <w:spacing w:before="100" w:beforeAutospacing="1" w:after="100" w:afterAutospacing="1" w:line="300" w:lineRule="atLeast"/>
              <w:rPr>
                <w:rFonts w:ascii="Verdana" w:hAnsi="Verdana"/>
                <w:kern w:val="2"/>
                <w:sz w:val="20"/>
              </w:rPr>
            </w:pPr>
            <w:r w:rsidRPr="001F6962">
              <w:rPr>
                <w:rFonts w:ascii="Verdana" w:hAnsi="Verdana"/>
                <w:kern w:val="2"/>
                <w:sz w:val="20"/>
              </w:rPr>
              <w:lastRenderedPageBreak/>
              <w:t>Możliwa wizja lokalna</w:t>
            </w:r>
            <w:r w:rsidR="001F6962" w:rsidRPr="001F6962">
              <w:rPr>
                <w:rFonts w:ascii="Verdana" w:hAnsi="Verdana"/>
                <w:kern w:val="2"/>
                <w:sz w:val="20"/>
              </w:rPr>
              <w:t>.</w:t>
            </w:r>
          </w:p>
          <w:p w14:paraId="113CADD3" w14:textId="1ED6CCD2" w:rsidR="001F6962" w:rsidRPr="001F6962" w:rsidRDefault="001F6962" w:rsidP="001C5E88">
            <w:pPr>
              <w:spacing w:before="100" w:beforeAutospacing="1" w:after="100" w:afterAutospacing="1" w:line="300" w:lineRule="atLeast"/>
              <w:rPr>
                <w:rFonts w:ascii="Verdana" w:hAnsi="Verdana"/>
                <w:kern w:val="2"/>
                <w:sz w:val="20"/>
              </w:rPr>
            </w:pPr>
            <w:r w:rsidRPr="001F6962">
              <w:rPr>
                <w:rFonts w:ascii="Verdana" w:hAnsi="Verdana"/>
                <w:color w:val="000000"/>
                <w:sz w:val="20"/>
              </w:rPr>
              <w:t>Szczegółowy zakres prac zostanie doprecyzowany po przeprowadzeniu wizji lokalnej oraz analizie istniejącego układu zasilania obiektu.</w:t>
            </w:r>
          </w:p>
        </w:tc>
      </w:tr>
    </w:tbl>
    <w:p w14:paraId="785DA402" w14:textId="77777777" w:rsidR="000D0A2A" w:rsidRPr="001F6962" w:rsidRDefault="000D0A2A" w:rsidP="000D0A2A">
      <w:pPr>
        <w:rPr>
          <w:rFonts w:ascii="Verdana" w:hAnsi="Verdana"/>
          <w:sz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946"/>
      </w:tblGrid>
      <w:tr w:rsidR="000D0A2A" w:rsidRPr="001F6962" w14:paraId="4E53EDD5" w14:textId="77777777" w:rsidTr="000D0A2A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CEDF" w14:textId="77777777" w:rsidR="000D0A2A" w:rsidRPr="001F6962" w:rsidRDefault="000D0A2A">
            <w:pPr>
              <w:rPr>
                <w:rFonts w:ascii="Verdana" w:hAnsi="Verdana"/>
                <w:b/>
                <w:bCs/>
                <w:kern w:val="2"/>
                <w:sz w:val="20"/>
              </w:rPr>
            </w:pPr>
            <w:r w:rsidRPr="001F6962">
              <w:rPr>
                <w:rFonts w:ascii="Verdana" w:hAnsi="Verdana"/>
                <w:b/>
                <w:bCs/>
                <w:kern w:val="2"/>
                <w:sz w:val="20"/>
              </w:rPr>
              <w:t>Sposób przygotowania wyceny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1BC5" w14:textId="107CD1E3" w:rsidR="000D0A2A" w:rsidRPr="001F6962" w:rsidRDefault="000D0A2A">
            <w:pPr>
              <w:rPr>
                <w:rFonts w:ascii="Verdana" w:hAnsi="Verdana"/>
                <w:kern w:val="2"/>
                <w:sz w:val="20"/>
              </w:rPr>
            </w:pPr>
            <w:r w:rsidRPr="001F6962">
              <w:rPr>
                <w:rFonts w:ascii="Verdana" w:hAnsi="Verdana"/>
                <w:kern w:val="2"/>
                <w:sz w:val="20"/>
              </w:rPr>
              <w:t xml:space="preserve">Wycenę </w:t>
            </w:r>
            <w:r w:rsidR="00D24675" w:rsidRPr="001F6962">
              <w:rPr>
                <w:rFonts w:ascii="Verdana" w:hAnsi="Verdana"/>
                <w:kern w:val="2"/>
                <w:sz w:val="20"/>
              </w:rPr>
              <w:t>należy</w:t>
            </w:r>
            <w:r w:rsidRPr="001F6962">
              <w:rPr>
                <w:rFonts w:ascii="Verdana" w:hAnsi="Verdana"/>
                <w:kern w:val="2"/>
                <w:sz w:val="20"/>
              </w:rPr>
              <w:t xml:space="preserve"> sporządzić </w:t>
            </w:r>
            <w:r w:rsidR="00D24675" w:rsidRPr="001F6962">
              <w:rPr>
                <w:rFonts w:ascii="Verdana" w:hAnsi="Verdana"/>
                <w:kern w:val="2"/>
                <w:sz w:val="20"/>
              </w:rPr>
              <w:t>w formie papierowej oraz</w:t>
            </w:r>
            <w:r w:rsidR="00867344" w:rsidRPr="001F6962">
              <w:rPr>
                <w:rFonts w:ascii="Verdana" w:hAnsi="Verdana"/>
                <w:kern w:val="2"/>
                <w:sz w:val="20"/>
              </w:rPr>
              <w:t>/lub</w:t>
            </w:r>
            <w:r w:rsidR="00D24675" w:rsidRPr="001F6962">
              <w:rPr>
                <w:rFonts w:ascii="Verdana" w:hAnsi="Verdana"/>
                <w:kern w:val="2"/>
                <w:sz w:val="20"/>
              </w:rPr>
              <w:t xml:space="preserve"> elektronicznej.</w:t>
            </w:r>
            <w:r w:rsidR="001F6962" w:rsidRPr="001F6962">
              <w:rPr>
                <w:rFonts w:ascii="Verdana" w:hAnsi="Verdana"/>
                <w:color w:val="000000"/>
                <w:sz w:val="20"/>
              </w:rPr>
              <w:t xml:space="preserve"> Oddzielnie wycena dla Wariantu I </w:t>
            </w:r>
            <w:proofErr w:type="spellStart"/>
            <w:r w:rsidR="001F6962" w:rsidRPr="001F6962">
              <w:rPr>
                <w:rFonts w:ascii="Verdana" w:hAnsi="Verdana"/>
                <w:color w:val="000000"/>
                <w:sz w:val="20"/>
              </w:rPr>
              <w:t>i</w:t>
            </w:r>
            <w:proofErr w:type="spellEnd"/>
            <w:r w:rsidR="001F6962" w:rsidRPr="001F6962">
              <w:rPr>
                <w:rFonts w:ascii="Verdana" w:hAnsi="Verdana"/>
                <w:color w:val="000000"/>
                <w:sz w:val="20"/>
              </w:rPr>
              <w:t xml:space="preserve"> Wariantu II,</w:t>
            </w:r>
            <w:r w:rsidR="008A14D1">
              <w:rPr>
                <w:rFonts w:ascii="Verdana" w:hAnsi="Verdana"/>
                <w:color w:val="000000"/>
                <w:sz w:val="20"/>
              </w:rPr>
              <w:t xml:space="preserve"> oraz </w:t>
            </w:r>
            <w:r w:rsidR="008A14D1" w:rsidRPr="001F6962">
              <w:rPr>
                <w:rFonts w:ascii="Verdana" w:hAnsi="Verdana"/>
                <w:color w:val="000000"/>
                <w:sz w:val="20"/>
              </w:rPr>
              <w:t>Wariantu II</w:t>
            </w:r>
            <w:r w:rsidR="008A14D1">
              <w:rPr>
                <w:rFonts w:ascii="Verdana" w:hAnsi="Verdana"/>
                <w:color w:val="000000"/>
                <w:sz w:val="20"/>
              </w:rPr>
              <w:t>I</w:t>
            </w:r>
          </w:p>
          <w:p w14:paraId="65321B73" w14:textId="73288ABD" w:rsidR="001F6962" w:rsidRPr="001F6962" w:rsidRDefault="001F6962">
            <w:pPr>
              <w:rPr>
                <w:rFonts w:ascii="Verdana" w:hAnsi="Verdana"/>
                <w:kern w:val="2"/>
                <w:sz w:val="20"/>
              </w:rPr>
            </w:pPr>
          </w:p>
        </w:tc>
      </w:tr>
      <w:tr w:rsidR="000D0A2A" w:rsidRPr="001F6962" w14:paraId="5450ABA0" w14:textId="77777777" w:rsidTr="000D0A2A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E32B" w14:textId="77777777" w:rsidR="000D0A2A" w:rsidRPr="001F6962" w:rsidRDefault="000D0A2A">
            <w:pPr>
              <w:rPr>
                <w:rFonts w:ascii="Verdana" w:hAnsi="Verdana"/>
                <w:kern w:val="2"/>
                <w:sz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A4404" w14:textId="673B6D4F" w:rsidR="003D5CDF" w:rsidRPr="001F6962" w:rsidRDefault="003D5CDF" w:rsidP="003D5CDF">
            <w:pPr>
              <w:spacing w:before="100" w:beforeAutospacing="1" w:after="100" w:afterAutospacing="1" w:line="300" w:lineRule="atLeast"/>
              <w:rPr>
                <w:rFonts w:ascii="Verdana" w:hAnsi="Verdana"/>
                <w:color w:val="000000"/>
                <w:sz w:val="20"/>
              </w:rPr>
            </w:pPr>
            <w:r w:rsidRPr="001F6962">
              <w:rPr>
                <w:rFonts w:ascii="Verdana" w:hAnsi="Verdana"/>
                <w:color w:val="000000"/>
                <w:sz w:val="20"/>
              </w:rPr>
              <w:t xml:space="preserve">Prosimy o wskazanie ewentualnych założeń i </w:t>
            </w:r>
            <w:proofErr w:type="spellStart"/>
            <w:r w:rsidRPr="001F6962">
              <w:rPr>
                <w:rFonts w:ascii="Verdana" w:hAnsi="Verdana"/>
                <w:color w:val="000000"/>
                <w:sz w:val="20"/>
              </w:rPr>
              <w:t>ryzyk</w:t>
            </w:r>
            <w:proofErr w:type="spellEnd"/>
            <w:r w:rsidRPr="001F6962">
              <w:rPr>
                <w:rFonts w:ascii="Verdana" w:hAnsi="Verdana"/>
                <w:color w:val="000000"/>
                <w:sz w:val="20"/>
              </w:rPr>
              <w:t xml:space="preserve"> mających wpływ na ostateczny koszt realizacji.</w:t>
            </w:r>
          </w:p>
          <w:p w14:paraId="41F85B0D" w14:textId="77777777" w:rsidR="00495A42" w:rsidRPr="001F6962" w:rsidRDefault="00495A42" w:rsidP="001C5E88">
            <w:pPr>
              <w:shd w:val="clear" w:color="auto" w:fill="FFFFFF"/>
              <w:spacing w:line="360" w:lineRule="atLeast"/>
              <w:rPr>
                <w:rFonts w:ascii="Verdana" w:hAnsi="Verdana" w:cs="Arial"/>
                <w:color w:val="0A0A0A"/>
                <w:sz w:val="20"/>
              </w:rPr>
            </w:pPr>
          </w:p>
          <w:p w14:paraId="6932937A" w14:textId="424F8BB3" w:rsidR="000D0A2A" w:rsidRPr="001F6962" w:rsidRDefault="000D0A2A" w:rsidP="003D5CDF">
            <w:pPr>
              <w:shd w:val="clear" w:color="auto" w:fill="FFFFFF"/>
              <w:spacing w:after="180" w:line="360" w:lineRule="atLeast"/>
              <w:ind w:left="720"/>
              <w:rPr>
                <w:rFonts w:ascii="Verdana" w:hAnsi="Verdana"/>
                <w:kern w:val="2"/>
                <w:sz w:val="20"/>
              </w:rPr>
            </w:pPr>
          </w:p>
        </w:tc>
      </w:tr>
      <w:tr w:rsidR="000D0A2A" w:rsidRPr="001F6962" w14:paraId="4CD30EAC" w14:textId="77777777" w:rsidTr="000D0A2A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0014" w14:textId="77777777" w:rsidR="000D0A2A" w:rsidRPr="001F6962" w:rsidRDefault="000D0A2A">
            <w:pPr>
              <w:rPr>
                <w:rFonts w:ascii="Verdana" w:hAnsi="Verdana"/>
                <w:kern w:val="2"/>
                <w:sz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C8C5" w14:textId="50D3D74D" w:rsidR="000D0A2A" w:rsidRPr="001F6962" w:rsidRDefault="000D0A2A">
            <w:pPr>
              <w:rPr>
                <w:rFonts w:ascii="Verdana" w:hAnsi="Verdana"/>
                <w:kern w:val="2"/>
                <w:sz w:val="20"/>
              </w:rPr>
            </w:pPr>
            <w:r w:rsidRPr="001F6962">
              <w:rPr>
                <w:rFonts w:ascii="Verdana" w:hAnsi="Verdana"/>
                <w:kern w:val="2"/>
                <w:sz w:val="20"/>
              </w:rPr>
              <w:t xml:space="preserve">Cena powinna być wyrażona w walucie polskiej </w:t>
            </w:r>
            <w:proofErr w:type="gramStart"/>
            <w:r w:rsidRPr="001F6962">
              <w:rPr>
                <w:rFonts w:ascii="Verdana" w:hAnsi="Verdana"/>
                <w:kern w:val="2"/>
                <w:sz w:val="20"/>
              </w:rPr>
              <w:t>kwotą  netto</w:t>
            </w:r>
            <w:proofErr w:type="gramEnd"/>
            <w:r w:rsidRPr="001F6962">
              <w:rPr>
                <w:rFonts w:ascii="Verdana" w:hAnsi="Verdana"/>
                <w:kern w:val="2"/>
                <w:sz w:val="20"/>
              </w:rPr>
              <w:t xml:space="preserve"> i brutto</w:t>
            </w:r>
          </w:p>
        </w:tc>
      </w:tr>
    </w:tbl>
    <w:p w14:paraId="57E6C5E8" w14:textId="77777777" w:rsidR="000D0A2A" w:rsidRPr="001E372F" w:rsidRDefault="000D0A2A" w:rsidP="000D0A2A">
      <w:pPr>
        <w:rPr>
          <w:rFonts w:ascii="Verdana" w:hAnsi="Verdana"/>
          <w:sz w:val="20"/>
        </w:rPr>
      </w:pPr>
    </w:p>
    <w:p w14:paraId="4B4344ED" w14:textId="77777777" w:rsidR="000D0A2A" w:rsidRPr="001E372F" w:rsidRDefault="000D0A2A" w:rsidP="000D0A2A">
      <w:pPr>
        <w:jc w:val="both"/>
        <w:rPr>
          <w:rFonts w:ascii="Verdana" w:hAnsi="Verdana"/>
          <w:sz w:val="20"/>
        </w:rPr>
      </w:pPr>
      <w:r w:rsidRPr="001E372F">
        <w:rPr>
          <w:rFonts w:ascii="Verdana" w:hAnsi="Verdana"/>
          <w:sz w:val="20"/>
        </w:rPr>
        <w:t>Uwaga: Zamawiający informuje, że przedmiotowe zaproszenie nie stanowi oferty w rozumieniu art. 66 KC ani też nie jest ogłoszeniem o zamówieniu w rozumieniu ustawy Prawo zamówień publicznych. Ma ono wyłącznie na celu rozeznanie cenowe rynku wśród firm mogących zrealizować powyższe zamówienie oraz uzyskanie wiedzy na temat szacunkowych kosztów związanych z planowanym zamówieniem publicznym</w:t>
      </w:r>
    </w:p>
    <w:p w14:paraId="4A76F811" w14:textId="58DBA902" w:rsidR="004B106B" w:rsidRPr="001E372F" w:rsidRDefault="000D0A2A" w:rsidP="009123D8">
      <w:pPr>
        <w:pStyle w:val="Akapitzlist"/>
        <w:tabs>
          <w:tab w:val="left" w:pos="720"/>
        </w:tabs>
        <w:spacing w:after="120" w:line="360" w:lineRule="auto"/>
        <w:ind w:left="426"/>
        <w:rPr>
          <w:rFonts w:ascii="Verdana" w:hAnsi="Verdana"/>
          <w:sz w:val="20"/>
          <w:szCs w:val="20"/>
        </w:rPr>
      </w:pPr>
      <w:r w:rsidRPr="001E372F">
        <w:rPr>
          <w:rFonts w:ascii="Verdana" w:hAnsi="Verdana"/>
          <w:sz w:val="20"/>
          <w:szCs w:val="20"/>
        </w:rPr>
        <w:tab/>
      </w:r>
    </w:p>
    <w:sectPr w:rsidR="004B106B" w:rsidRPr="001E3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F4E86"/>
    <w:multiLevelType w:val="multilevel"/>
    <w:tmpl w:val="506A7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74F09"/>
    <w:multiLevelType w:val="multilevel"/>
    <w:tmpl w:val="B3ECF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3F6D6C"/>
    <w:multiLevelType w:val="multilevel"/>
    <w:tmpl w:val="1F067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F1571"/>
    <w:multiLevelType w:val="multilevel"/>
    <w:tmpl w:val="8AD6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A41BBB"/>
    <w:multiLevelType w:val="multilevel"/>
    <w:tmpl w:val="10CA6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9C5F6F"/>
    <w:multiLevelType w:val="multilevel"/>
    <w:tmpl w:val="0530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5A63FE"/>
    <w:multiLevelType w:val="multilevel"/>
    <w:tmpl w:val="A0D2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B69A9"/>
    <w:multiLevelType w:val="multilevel"/>
    <w:tmpl w:val="6A92F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453286"/>
    <w:multiLevelType w:val="multilevel"/>
    <w:tmpl w:val="EF30B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9C7F11"/>
    <w:multiLevelType w:val="hybridMultilevel"/>
    <w:tmpl w:val="8CECA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873B3"/>
    <w:multiLevelType w:val="multilevel"/>
    <w:tmpl w:val="F82A2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987EB3"/>
    <w:multiLevelType w:val="multilevel"/>
    <w:tmpl w:val="F896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884394"/>
    <w:multiLevelType w:val="multilevel"/>
    <w:tmpl w:val="959E7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A17C1B"/>
    <w:multiLevelType w:val="multilevel"/>
    <w:tmpl w:val="C96E1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D90F38"/>
    <w:multiLevelType w:val="multilevel"/>
    <w:tmpl w:val="190AE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93618D"/>
    <w:multiLevelType w:val="multilevel"/>
    <w:tmpl w:val="576C4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976106"/>
    <w:multiLevelType w:val="multilevel"/>
    <w:tmpl w:val="F3A6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855A1B"/>
    <w:multiLevelType w:val="multilevel"/>
    <w:tmpl w:val="185C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887216"/>
    <w:multiLevelType w:val="multilevel"/>
    <w:tmpl w:val="2B9A1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565167"/>
    <w:multiLevelType w:val="multilevel"/>
    <w:tmpl w:val="1FDCC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4B7273"/>
    <w:multiLevelType w:val="multilevel"/>
    <w:tmpl w:val="0C54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2A59CB"/>
    <w:multiLevelType w:val="multilevel"/>
    <w:tmpl w:val="0AE0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297B43"/>
    <w:multiLevelType w:val="multilevel"/>
    <w:tmpl w:val="F87C6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93527B"/>
    <w:multiLevelType w:val="multilevel"/>
    <w:tmpl w:val="1C649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932777">
    <w:abstractNumId w:val="7"/>
  </w:num>
  <w:num w:numId="2" w16cid:durableId="37893758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1837037">
    <w:abstractNumId w:val="19"/>
  </w:num>
  <w:num w:numId="4" w16cid:durableId="335425819">
    <w:abstractNumId w:val="1"/>
  </w:num>
  <w:num w:numId="5" w16cid:durableId="261374095">
    <w:abstractNumId w:val="1"/>
    <w:lvlOverride w:ilvl="1">
      <w:lvl w:ilvl="1">
        <w:numFmt w:val="decimal"/>
        <w:lvlText w:val="%2."/>
        <w:lvlJc w:val="left"/>
      </w:lvl>
    </w:lvlOverride>
  </w:num>
  <w:num w:numId="6" w16cid:durableId="1074203307">
    <w:abstractNumId w:val="1"/>
    <w:lvlOverride w:ilvl="1">
      <w:lvl w:ilvl="1">
        <w:numFmt w:val="decimal"/>
        <w:lvlText w:val="%2."/>
        <w:lvlJc w:val="left"/>
      </w:lvl>
    </w:lvlOverride>
  </w:num>
  <w:num w:numId="7" w16cid:durableId="354622363">
    <w:abstractNumId w:val="1"/>
    <w:lvlOverride w:ilvl="1">
      <w:lvl w:ilvl="1">
        <w:numFmt w:val="decimal"/>
        <w:lvlText w:val="%2."/>
        <w:lvlJc w:val="left"/>
      </w:lvl>
    </w:lvlOverride>
  </w:num>
  <w:num w:numId="8" w16cid:durableId="1493328465">
    <w:abstractNumId w:val="8"/>
  </w:num>
  <w:num w:numId="9" w16cid:durableId="1012993630">
    <w:abstractNumId w:val="17"/>
  </w:num>
  <w:num w:numId="10" w16cid:durableId="1180390545">
    <w:abstractNumId w:val="3"/>
  </w:num>
  <w:num w:numId="11" w16cid:durableId="1657763488">
    <w:abstractNumId w:val="4"/>
  </w:num>
  <w:num w:numId="12" w16cid:durableId="1307127724">
    <w:abstractNumId w:val="2"/>
  </w:num>
  <w:num w:numId="13" w16cid:durableId="1385253839">
    <w:abstractNumId w:val="0"/>
  </w:num>
  <w:num w:numId="14" w16cid:durableId="581523005">
    <w:abstractNumId w:val="5"/>
  </w:num>
  <w:num w:numId="15" w16cid:durableId="1124957735">
    <w:abstractNumId w:val="11"/>
  </w:num>
  <w:num w:numId="16" w16cid:durableId="515383745">
    <w:abstractNumId w:val="22"/>
  </w:num>
  <w:num w:numId="17" w16cid:durableId="987589583">
    <w:abstractNumId w:val="15"/>
  </w:num>
  <w:num w:numId="18" w16cid:durableId="331765114">
    <w:abstractNumId w:val="13"/>
  </w:num>
  <w:num w:numId="19" w16cid:durableId="1786777494">
    <w:abstractNumId w:val="12"/>
  </w:num>
  <w:num w:numId="20" w16cid:durableId="851803113">
    <w:abstractNumId w:val="10"/>
  </w:num>
  <w:num w:numId="21" w16cid:durableId="940991421">
    <w:abstractNumId w:val="9"/>
  </w:num>
  <w:num w:numId="22" w16cid:durableId="184478237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26048800">
    <w:abstractNumId w:val="14"/>
  </w:num>
  <w:num w:numId="24" w16cid:durableId="1571888907">
    <w:abstractNumId w:val="16"/>
  </w:num>
  <w:num w:numId="25" w16cid:durableId="1550651122">
    <w:abstractNumId w:val="23"/>
  </w:num>
  <w:num w:numId="26" w16cid:durableId="936790172">
    <w:abstractNumId w:val="6"/>
  </w:num>
  <w:num w:numId="27" w16cid:durableId="69469807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A2A"/>
    <w:rsid w:val="0000748D"/>
    <w:rsid w:val="00015D77"/>
    <w:rsid w:val="00046A62"/>
    <w:rsid w:val="000B7D6D"/>
    <w:rsid w:val="000C123B"/>
    <w:rsid w:val="000C2A93"/>
    <w:rsid w:val="000D0A2A"/>
    <w:rsid w:val="000E1ADB"/>
    <w:rsid w:val="0016247A"/>
    <w:rsid w:val="001849E5"/>
    <w:rsid w:val="001A2F73"/>
    <w:rsid w:val="001C5E88"/>
    <w:rsid w:val="001E372F"/>
    <w:rsid w:val="001F6962"/>
    <w:rsid w:val="00205440"/>
    <w:rsid w:val="002330D7"/>
    <w:rsid w:val="002351D7"/>
    <w:rsid w:val="002E179C"/>
    <w:rsid w:val="002E6EC9"/>
    <w:rsid w:val="0033199B"/>
    <w:rsid w:val="003454F7"/>
    <w:rsid w:val="00386251"/>
    <w:rsid w:val="00386F9E"/>
    <w:rsid w:val="003970BB"/>
    <w:rsid w:val="003D5CDF"/>
    <w:rsid w:val="00424BC8"/>
    <w:rsid w:val="00436C63"/>
    <w:rsid w:val="00495A42"/>
    <w:rsid w:val="004B106B"/>
    <w:rsid w:val="004D131C"/>
    <w:rsid w:val="00503E38"/>
    <w:rsid w:val="005201B8"/>
    <w:rsid w:val="005268F8"/>
    <w:rsid w:val="005301DD"/>
    <w:rsid w:val="0055411E"/>
    <w:rsid w:val="00647010"/>
    <w:rsid w:val="006D6D81"/>
    <w:rsid w:val="006F0447"/>
    <w:rsid w:val="00832B17"/>
    <w:rsid w:val="00832CE4"/>
    <w:rsid w:val="00867344"/>
    <w:rsid w:val="008A14D1"/>
    <w:rsid w:val="009123D8"/>
    <w:rsid w:val="00983589"/>
    <w:rsid w:val="00A40478"/>
    <w:rsid w:val="00A56A40"/>
    <w:rsid w:val="00A81D3D"/>
    <w:rsid w:val="00A871F2"/>
    <w:rsid w:val="00AE0259"/>
    <w:rsid w:val="00B21B77"/>
    <w:rsid w:val="00B262FF"/>
    <w:rsid w:val="00B40582"/>
    <w:rsid w:val="00B94EAE"/>
    <w:rsid w:val="00BD3386"/>
    <w:rsid w:val="00C86D01"/>
    <w:rsid w:val="00C93312"/>
    <w:rsid w:val="00CB5EFF"/>
    <w:rsid w:val="00CE7745"/>
    <w:rsid w:val="00CF0F69"/>
    <w:rsid w:val="00CF1E13"/>
    <w:rsid w:val="00D24675"/>
    <w:rsid w:val="00D4264C"/>
    <w:rsid w:val="00DA384B"/>
    <w:rsid w:val="00DC3E61"/>
    <w:rsid w:val="00DF4B91"/>
    <w:rsid w:val="00E13289"/>
    <w:rsid w:val="00E32944"/>
    <w:rsid w:val="00E45616"/>
    <w:rsid w:val="00E80D19"/>
    <w:rsid w:val="00E8683A"/>
    <w:rsid w:val="00EC2092"/>
    <w:rsid w:val="00F13B0D"/>
    <w:rsid w:val="00F43F90"/>
    <w:rsid w:val="00F755D1"/>
    <w:rsid w:val="00FA3F4D"/>
    <w:rsid w:val="00FD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85F5F"/>
  <w15:chartTrackingRefBased/>
  <w15:docId w15:val="{A98B2AEB-87A4-4DD4-950D-699938755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0A2A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0A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0A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0A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0A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0A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0A2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0A2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0A2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0A2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0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0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0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0A2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0A2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0A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0A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0A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0A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D0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D0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0A2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D0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0A2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D0A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0A2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D0A2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0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0A2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0A2A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4B106B"/>
    <w:rPr>
      <w:b/>
      <w:bCs/>
    </w:rPr>
  </w:style>
  <w:style w:type="paragraph" w:customStyle="1" w:styleId="df3vjf">
    <w:name w:val="df3vjf"/>
    <w:basedOn w:val="Normalny"/>
    <w:rsid w:val="004B106B"/>
    <w:pPr>
      <w:spacing w:before="100" w:beforeAutospacing="1" w:after="100" w:afterAutospacing="1"/>
    </w:pPr>
    <w:rPr>
      <w:szCs w:val="24"/>
    </w:rPr>
  </w:style>
  <w:style w:type="character" w:customStyle="1" w:styleId="t286pc">
    <w:name w:val="t286pc"/>
    <w:basedOn w:val="Domylnaczcionkaakapitu"/>
    <w:rsid w:val="004B106B"/>
  </w:style>
  <w:style w:type="paragraph" w:styleId="NormalnyWeb">
    <w:name w:val="Normal (Web)"/>
    <w:basedOn w:val="Normalny"/>
    <w:uiPriority w:val="99"/>
    <w:semiHidden/>
    <w:unhideWhenUsed/>
    <w:rsid w:val="001F6962"/>
    <w:rPr>
      <w:rFonts w:ascii="Aptos" w:eastAsiaTheme="minorHAnsi" w:hAnsi="Aptos" w:cs="Aptos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45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853</Words>
  <Characters>5119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Pełka | Łukasiewicz – AI</dc:creator>
  <cp:keywords/>
  <dc:description/>
  <cp:lastModifiedBy>Dominika Kasperczyk | Łukasiewicz – AI</cp:lastModifiedBy>
  <cp:revision>6</cp:revision>
  <dcterms:created xsi:type="dcterms:W3CDTF">2026-07-17T12:03:00Z</dcterms:created>
  <dcterms:modified xsi:type="dcterms:W3CDTF">2026-07-23T05:48:00Z</dcterms:modified>
</cp:coreProperties>
</file>